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080" w14:textId="77777777" w:rsidR="00A048ED" w:rsidRPr="007C59E2" w:rsidRDefault="00A048ED" w:rsidP="00A048ED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Toc430105131"/>
      <w:bookmarkStart w:id="1" w:name="_Toc400631287"/>
      <w:bookmarkStart w:id="2" w:name="_Toc397616669"/>
      <w:r w:rsidRPr="007C59E2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TERMO DE REFERÊNCIA </w:t>
      </w:r>
    </w:p>
    <w:p w14:paraId="58DAE2FC" w14:textId="77777777" w:rsidR="00A048ED" w:rsidRPr="00DB567A" w:rsidRDefault="00A048ED" w:rsidP="00DB567A">
      <w:pPr>
        <w:pStyle w:val="Ttulo2"/>
        <w:pBdr>
          <w:bottom w:val="single" w:sz="8" w:space="0" w:color="000000"/>
        </w:pBdr>
      </w:pPr>
    </w:p>
    <w:bookmarkEnd w:id="0"/>
    <w:bookmarkEnd w:id="1"/>
    <w:bookmarkEnd w:id="2"/>
    <w:p w14:paraId="124E1EDC" w14:textId="51ACC815" w:rsidR="00CB6CC5" w:rsidRPr="007C59E2" w:rsidRDefault="007C59E2" w:rsidP="00CE3DF8">
      <w:pPr>
        <w:pStyle w:val="PargrafodaLista"/>
        <w:rPr>
          <w:rFonts w:eastAsia="Times New Roman"/>
          <w:color w:val="000000"/>
        </w:rPr>
      </w:pPr>
      <w:r w:rsidRPr="007C59E2">
        <w:rPr>
          <w:rFonts w:eastAsia="Times New Roman"/>
          <w:color w:val="000000"/>
        </w:rPr>
        <w:t>CONSTITUI OBJETO DESTE TERMO A CONTRATAÇÃO DE EMPRESA ESPECIALIZADA NA PRESTAÇÃO DE SERVIÇO DE BUFFET(</w:t>
      </w:r>
      <w:r w:rsidRPr="007C59E2">
        <w:t>COFFE BREAK, COFFE BREAK CURSOS, COQUETEL SIMPLES, BRUNCH E COQUETEL INSTITUCIONAL) PARA EVENTOS A SEREM REALIZADOS NA CMR, CONFORME PROGRAMAÇÃO DO LEGISLATIVO DURANTE O ANO DE 2023</w:t>
      </w:r>
      <w:r w:rsidRPr="007C59E2">
        <w:rPr>
          <w:rFonts w:eastAsia="Times New Roman"/>
          <w:color w:val="000000"/>
        </w:rPr>
        <w:t xml:space="preserve"> . </w:t>
      </w:r>
      <w:r w:rsidRPr="00F6419F">
        <w:rPr>
          <w:rFonts w:eastAsia="Times New Roman"/>
          <w:color w:val="000000"/>
          <w:u w:val="single"/>
        </w:rPr>
        <w:t>JULGAMENTO:</w:t>
      </w:r>
      <w:r w:rsidRPr="007C59E2">
        <w:rPr>
          <w:rFonts w:eastAsia="Times New Roman"/>
          <w:color w:val="000000"/>
        </w:rPr>
        <w:t xml:space="preserve"> MENOR PREÇO POR ITEM. </w:t>
      </w:r>
    </w:p>
    <w:p w14:paraId="0400406B" w14:textId="3A51B931" w:rsidR="008A6E41" w:rsidRPr="00CE3DF8" w:rsidRDefault="007C59E2" w:rsidP="00CE3DF8">
      <w:pPr>
        <w:pStyle w:val="PargrafodaLista"/>
        <w:rPr>
          <w:b w:val="0"/>
          <w:bCs w:val="0"/>
        </w:rPr>
      </w:pPr>
      <w:r w:rsidRPr="00CE3D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CE3DF8">
        <w:rPr>
          <w:sz w:val="40"/>
          <w:szCs w:val="40"/>
          <w:u w:val="single"/>
        </w:rPr>
        <w:t>Objeto</w:t>
      </w:r>
      <w:r w:rsidRPr="00CE3DF8">
        <w:rPr>
          <w:sz w:val="40"/>
          <w:szCs w:val="40"/>
        </w:rPr>
        <w:t>:</w:t>
      </w:r>
      <w:r w:rsidRPr="00CE3DF8">
        <w:rPr>
          <w:b w:val="0"/>
          <w:bCs w:val="0"/>
          <w:sz w:val="40"/>
          <w:szCs w:val="40"/>
        </w:rPr>
        <w:t xml:space="preserve"> </w:t>
      </w:r>
      <w:r w:rsidR="00770893" w:rsidRPr="00CE3DF8">
        <w:rPr>
          <w:b w:val="0"/>
          <w:bCs w:val="0"/>
        </w:rPr>
        <w:t>Cada item ser</w:t>
      </w:r>
      <w:r w:rsidR="00296FB4" w:rsidRPr="00CE3DF8">
        <w:rPr>
          <w:b w:val="0"/>
          <w:bCs w:val="0"/>
        </w:rPr>
        <w:t>á</w:t>
      </w:r>
      <w:r w:rsidR="00770893" w:rsidRPr="00CE3DF8">
        <w:rPr>
          <w:b w:val="0"/>
          <w:bCs w:val="0"/>
        </w:rPr>
        <w:t xml:space="preserve"> descrito abaixo na</w:t>
      </w:r>
      <w:r w:rsidR="00CB6062" w:rsidRPr="00CE3DF8">
        <w:rPr>
          <w:b w:val="0"/>
          <w:bCs w:val="0"/>
        </w:rPr>
        <w:t>s</w:t>
      </w:r>
      <w:r w:rsidR="00770893" w:rsidRPr="00CE3DF8">
        <w:rPr>
          <w:b w:val="0"/>
          <w:bCs w:val="0"/>
        </w:rPr>
        <w:t xml:space="preserve"> especificações, bem como o valor dever</w:t>
      </w:r>
      <w:r w:rsidR="00296FB4" w:rsidRPr="00CE3DF8">
        <w:rPr>
          <w:b w:val="0"/>
          <w:bCs w:val="0"/>
        </w:rPr>
        <w:t>á</w:t>
      </w:r>
      <w:r w:rsidR="00770893" w:rsidRPr="00CE3DF8">
        <w:rPr>
          <w:b w:val="0"/>
          <w:bCs w:val="0"/>
        </w:rPr>
        <w:t xml:space="preserve"> ser cotado par cada modelo na modalidade</w:t>
      </w:r>
      <w:r w:rsidR="00CB6062" w:rsidRPr="00CE3DF8">
        <w:rPr>
          <w:b w:val="0"/>
          <w:bCs w:val="0"/>
        </w:rPr>
        <w:t xml:space="preserve"> </w:t>
      </w:r>
      <w:r w:rsidR="00770893" w:rsidRPr="00CE3DF8">
        <w:rPr>
          <w:b w:val="0"/>
          <w:bCs w:val="0"/>
        </w:rPr>
        <w:t>(valor por pessoa), observando algumas peculiaridades tais como</w:t>
      </w:r>
      <w:r w:rsidR="00CB6062" w:rsidRPr="00CE3DF8">
        <w:rPr>
          <w:b w:val="0"/>
          <w:bCs w:val="0"/>
        </w:rPr>
        <w:t>: - O</w:t>
      </w:r>
      <w:r w:rsidR="00770893" w:rsidRPr="00CE3DF8">
        <w:rPr>
          <w:b w:val="0"/>
          <w:bCs w:val="0"/>
        </w:rPr>
        <w:t xml:space="preserve"> pedido de realização do serviço dever</w:t>
      </w:r>
      <w:r w:rsidR="00296FB4" w:rsidRPr="00CE3DF8">
        <w:rPr>
          <w:b w:val="0"/>
          <w:bCs w:val="0"/>
        </w:rPr>
        <w:t>á</w:t>
      </w:r>
      <w:r w:rsidR="00770893" w:rsidRPr="00CE3DF8">
        <w:rPr>
          <w:b w:val="0"/>
          <w:bCs w:val="0"/>
        </w:rPr>
        <w:t xml:space="preserve"> ser encaminhado para o fornecedor com no mínimo 5 dias de antecedência</w:t>
      </w:r>
      <w:r w:rsidR="008A6E41" w:rsidRPr="00CE3DF8">
        <w:rPr>
          <w:b w:val="0"/>
          <w:bCs w:val="0"/>
        </w:rPr>
        <w:t xml:space="preserve">. </w:t>
      </w:r>
    </w:p>
    <w:p w14:paraId="67A39A2D" w14:textId="77777777" w:rsidR="007C59E2" w:rsidRDefault="007C59E2" w:rsidP="006413E5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DBB373" w14:textId="4CD0218A" w:rsidR="00BC3EC4" w:rsidRDefault="008A6E41" w:rsidP="00CE3DF8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6413E5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="00090C5B" w:rsidRPr="006413E5">
        <w:rPr>
          <w:rFonts w:ascii="Arial" w:hAnsi="Arial" w:cs="Arial"/>
          <w:b/>
          <w:bCs/>
          <w:sz w:val="20"/>
          <w:szCs w:val="20"/>
          <w:u w:val="single"/>
        </w:rPr>
        <w:t>IPO</w:t>
      </w:r>
      <w:r w:rsidRPr="006413E5">
        <w:rPr>
          <w:rFonts w:ascii="Arial" w:hAnsi="Arial" w:cs="Arial"/>
          <w:b/>
          <w:bCs/>
          <w:sz w:val="20"/>
          <w:szCs w:val="20"/>
          <w:u w:val="single"/>
        </w:rPr>
        <w:t xml:space="preserve"> A </w:t>
      </w:r>
      <w:r w:rsidR="00AF4A39" w:rsidRPr="006413E5">
        <w:rPr>
          <w:rFonts w:ascii="Arial" w:hAnsi="Arial" w:cs="Arial"/>
          <w:b/>
          <w:bCs/>
          <w:sz w:val="20"/>
          <w:szCs w:val="20"/>
          <w:u w:val="single"/>
        </w:rPr>
        <w:t>- Coffe Break</w:t>
      </w:r>
      <w:r w:rsidR="00CB6062" w:rsidRPr="006413E5">
        <w:rPr>
          <w:rFonts w:ascii="Arial" w:hAnsi="Arial" w:cs="Arial"/>
          <w:sz w:val="20"/>
          <w:szCs w:val="20"/>
        </w:rPr>
        <w:t xml:space="preserve"> </w:t>
      </w:r>
      <w:r w:rsidRPr="006413E5">
        <w:rPr>
          <w:rFonts w:ascii="Arial" w:hAnsi="Arial" w:cs="Arial"/>
          <w:sz w:val="20"/>
          <w:szCs w:val="20"/>
        </w:rPr>
        <w:t>(utilizado para eventos que visem datas comemorativas, visita de autoridades, entrega de prêmios ou honrarias)</w:t>
      </w:r>
    </w:p>
    <w:p w14:paraId="2038AB98" w14:textId="77777777" w:rsidR="002C5B88" w:rsidRPr="006413E5" w:rsidRDefault="002C5B88" w:rsidP="00CE3DF8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56A75A03" w14:textId="2F2BA32D" w:rsidR="008A6E41" w:rsidRPr="00CE3DF8" w:rsidRDefault="008A6E41" w:rsidP="00CE3D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CE3DF8">
        <w:rPr>
          <w:rFonts w:ascii="Arial" w:hAnsi="Arial" w:cs="Arial"/>
          <w:sz w:val="20"/>
          <w:szCs w:val="20"/>
        </w:rPr>
        <w:t>Dia das Mães</w:t>
      </w:r>
      <w:r w:rsidR="00CB6062" w:rsidRPr="00CE3DF8">
        <w:rPr>
          <w:rFonts w:ascii="Arial" w:hAnsi="Arial" w:cs="Arial"/>
          <w:sz w:val="20"/>
          <w:szCs w:val="20"/>
        </w:rPr>
        <w:t xml:space="preserve"> </w:t>
      </w:r>
      <w:r w:rsidRPr="00CE3DF8">
        <w:rPr>
          <w:rFonts w:ascii="Arial" w:hAnsi="Arial" w:cs="Arial"/>
          <w:sz w:val="20"/>
          <w:szCs w:val="20"/>
        </w:rPr>
        <w:t xml:space="preserve">(70 pessoas) </w:t>
      </w:r>
    </w:p>
    <w:p w14:paraId="76FD6C7D" w14:textId="381FB69C" w:rsidR="008A6E41" w:rsidRPr="00CE3DF8" w:rsidRDefault="008A6E41" w:rsidP="00CE3D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CE3DF8">
        <w:rPr>
          <w:rFonts w:ascii="Arial" w:hAnsi="Arial" w:cs="Arial"/>
          <w:sz w:val="20"/>
          <w:szCs w:val="20"/>
        </w:rPr>
        <w:t>Dia dos Pais</w:t>
      </w:r>
      <w:r w:rsidR="00CB6062" w:rsidRPr="00CE3DF8">
        <w:rPr>
          <w:rFonts w:ascii="Arial" w:hAnsi="Arial" w:cs="Arial"/>
          <w:sz w:val="20"/>
          <w:szCs w:val="20"/>
        </w:rPr>
        <w:t xml:space="preserve"> </w:t>
      </w:r>
      <w:r w:rsidRPr="00CE3DF8">
        <w:rPr>
          <w:rFonts w:ascii="Arial" w:hAnsi="Arial" w:cs="Arial"/>
          <w:sz w:val="20"/>
          <w:szCs w:val="20"/>
        </w:rPr>
        <w:t xml:space="preserve">(70 pessoas) </w:t>
      </w:r>
    </w:p>
    <w:p w14:paraId="26BCE99D" w14:textId="33AD6088" w:rsidR="008A6E41" w:rsidRPr="00CE3DF8" w:rsidRDefault="008A6E41" w:rsidP="00CE3D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CE3DF8">
        <w:rPr>
          <w:rFonts w:ascii="Arial" w:hAnsi="Arial" w:cs="Arial"/>
          <w:sz w:val="20"/>
          <w:szCs w:val="20"/>
        </w:rPr>
        <w:t>Outubro Rosa</w:t>
      </w:r>
      <w:r w:rsidR="00CB6062" w:rsidRPr="00CE3DF8">
        <w:rPr>
          <w:rFonts w:ascii="Arial" w:hAnsi="Arial" w:cs="Arial"/>
          <w:sz w:val="20"/>
          <w:szCs w:val="20"/>
        </w:rPr>
        <w:t xml:space="preserve"> </w:t>
      </w:r>
      <w:r w:rsidRPr="00CE3DF8">
        <w:rPr>
          <w:rFonts w:ascii="Arial" w:hAnsi="Arial" w:cs="Arial"/>
          <w:sz w:val="20"/>
          <w:szCs w:val="20"/>
        </w:rPr>
        <w:t xml:space="preserve">(70 pessoas) </w:t>
      </w:r>
    </w:p>
    <w:p w14:paraId="68C701FB" w14:textId="3E94D3DB" w:rsidR="008A6E41" w:rsidRPr="00CE3DF8" w:rsidRDefault="008A6E41" w:rsidP="00CE3D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CE3DF8">
        <w:rPr>
          <w:rFonts w:ascii="Arial" w:hAnsi="Arial" w:cs="Arial"/>
          <w:sz w:val="20"/>
          <w:szCs w:val="20"/>
        </w:rPr>
        <w:t>Novembro Azul</w:t>
      </w:r>
      <w:r w:rsidR="00CB6062" w:rsidRPr="00CE3DF8">
        <w:rPr>
          <w:rFonts w:ascii="Arial" w:hAnsi="Arial" w:cs="Arial"/>
          <w:sz w:val="20"/>
          <w:szCs w:val="20"/>
        </w:rPr>
        <w:t xml:space="preserve"> </w:t>
      </w:r>
      <w:r w:rsidRPr="00CE3DF8">
        <w:rPr>
          <w:rFonts w:ascii="Arial" w:hAnsi="Arial" w:cs="Arial"/>
          <w:sz w:val="20"/>
          <w:szCs w:val="20"/>
        </w:rPr>
        <w:t xml:space="preserve">(70 pessoas) </w:t>
      </w:r>
    </w:p>
    <w:p w14:paraId="6A7DCD1D" w14:textId="6E904B21" w:rsidR="00541CF8" w:rsidRPr="00CE3DF8" w:rsidRDefault="00541CF8" w:rsidP="00CE3D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CE3DF8">
        <w:rPr>
          <w:rFonts w:ascii="Arial" w:hAnsi="Arial" w:cs="Arial"/>
          <w:sz w:val="20"/>
          <w:szCs w:val="20"/>
        </w:rPr>
        <w:t>Visita de autoridades</w:t>
      </w:r>
      <w:r w:rsidR="00CB6062" w:rsidRPr="00CE3DF8">
        <w:rPr>
          <w:rFonts w:ascii="Arial" w:hAnsi="Arial" w:cs="Arial"/>
          <w:sz w:val="20"/>
          <w:szCs w:val="20"/>
        </w:rPr>
        <w:t xml:space="preserve"> </w:t>
      </w:r>
      <w:r w:rsidRPr="00CE3DF8">
        <w:rPr>
          <w:rFonts w:ascii="Arial" w:hAnsi="Arial" w:cs="Arial"/>
          <w:sz w:val="20"/>
          <w:szCs w:val="20"/>
        </w:rPr>
        <w:t>(100 pessoas)</w:t>
      </w:r>
    </w:p>
    <w:p w14:paraId="0AFA8DB8" w14:textId="58EAEEDC" w:rsidR="00541CF8" w:rsidRPr="00CE3DF8" w:rsidRDefault="00541CF8" w:rsidP="00CE3DF8">
      <w:pPr>
        <w:ind w:firstLine="0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4FA3DA" w14:textId="70636D11" w:rsidR="00541CF8" w:rsidRPr="000045EA" w:rsidRDefault="00541CF8" w:rsidP="002C5B88">
      <w:pPr>
        <w:ind w:firstLine="0"/>
        <w:jc w:val="left"/>
        <w:rPr>
          <w:rFonts w:ascii="Arial" w:hAnsi="Arial" w:cs="Arial"/>
          <w:sz w:val="20"/>
          <w:szCs w:val="20"/>
        </w:rPr>
      </w:pPr>
      <w:r w:rsidRPr="004E445B">
        <w:rPr>
          <w:rFonts w:ascii="Arial" w:hAnsi="Arial" w:cs="Arial"/>
          <w:b/>
          <w:bCs/>
          <w:sz w:val="20"/>
          <w:szCs w:val="20"/>
          <w:u w:val="single"/>
        </w:rPr>
        <w:t xml:space="preserve">TIPO B – Coffe Break </w:t>
      </w:r>
      <w:r w:rsidR="00AF4A39" w:rsidRPr="004E445B">
        <w:rPr>
          <w:rFonts w:ascii="Arial" w:hAnsi="Arial" w:cs="Arial"/>
          <w:b/>
          <w:bCs/>
          <w:sz w:val="20"/>
          <w:szCs w:val="20"/>
          <w:u w:val="single"/>
        </w:rPr>
        <w:t>Cursos</w:t>
      </w:r>
      <w:r w:rsidRPr="004E44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45EA">
        <w:rPr>
          <w:rFonts w:ascii="Arial" w:hAnsi="Arial" w:cs="Arial"/>
          <w:sz w:val="20"/>
          <w:szCs w:val="20"/>
        </w:rPr>
        <w:t>(</w:t>
      </w:r>
      <w:r w:rsidR="00016759" w:rsidRPr="000045EA">
        <w:rPr>
          <w:rFonts w:ascii="Arial" w:hAnsi="Arial" w:cs="Arial"/>
          <w:sz w:val="20"/>
          <w:szCs w:val="20"/>
        </w:rPr>
        <w:t>tipo utilizado para cursos, capacitações e exposições)</w:t>
      </w:r>
    </w:p>
    <w:p w14:paraId="6EF107B6" w14:textId="77E3F07D" w:rsidR="00016759" w:rsidRPr="000045EA" w:rsidRDefault="00016759" w:rsidP="002C5B8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>Curso Nova Lei de Licitações – 2 dias de curso nos períodos da m</w:t>
      </w:r>
      <w:r w:rsidR="00DB2811">
        <w:rPr>
          <w:rFonts w:ascii="Arial" w:hAnsi="Arial" w:cs="Arial"/>
          <w:sz w:val="20"/>
          <w:szCs w:val="20"/>
        </w:rPr>
        <w:t>a</w:t>
      </w:r>
      <w:r w:rsidRPr="000045EA">
        <w:rPr>
          <w:rFonts w:ascii="Arial" w:hAnsi="Arial" w:cs="Arial"/>
          <w:sz w:val="20"/>
          <w:szCs w:val="20"/>
        </w:rPr>
        <w:t>nh</w:t>
      </w:r>
      <w:r w:rsidR="00DB2811">
        <w:rPr>
          <w:rFonts w:ascii="Arial" w:hAnsi="Arial" w:cs="Arial"/>
          <w:sz w:val="20"/>
          <w:szCs w:val="20"/>
        </w:rPr>
        <w:t>ã</w:t>
      </w:r>
      <w:r w:rsidRPr="000045EA">
        <w:rPr>
          <w:rFonts w:ascii="Arial" w:hAnsi="Arial" w:cs="Arial"/>
          <w:sz w:val="20"/>
          <w:szCs w:val="20"/>
        </w:rPr>
        <w:t xml:space="preserve"> e tarde, cada período 60 pessoas, totalizando </w:t>
      </w:r>
      <w:r w:rsidR="00B2403F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240 serviço</w:t>
      </w:r>
      <w:r w:rsidR="00DB2811">
        <w:rPr>
          <w:rFonts w:ascii="Arial" w:hAnsi="Arial" w:cs="Arial"/>
          <w:sz w:val="20"/>
          <w:szCs w:val="20"/>
        </w:rPr>
        <w:t>s</w:t>
      </w:r>
      <w:r w:rsidR="00B2403F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19D21758" w14:textId="66F710AA" w:rsidR="00016759" w:rsidRPr="000045EA" w:rsidRDefault="00016759" w:rsidP="002C5B8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Jornada de Cerimonial (150 pessoas) </w:t>
      </w:r>
    </w:p>
    <w:p w14:paraId="6220CD61" w14:textId="5FE8DD54" w:rsidR="00016759" w:rsidRPr="000045EA" w:rsidRDefault="00016759" w:rsidP="002C5B8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Visita de autoridades </w:t>
      </w:r>
      <w:r w:rsidR="00DB2811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 xml:space="preserve">100 pessoas) </w:t>
      </w:r>
    </w:p>
    <w:p w14:paraId="2E0D3BA7" w14:textId="0031CD08" w:rsidR="00AF4A39" w:rsidRPr="000045EA" w:rsidRDefault="00016759" w:rsidP="002C5B8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Stand da </w:t>
      </w:r>
      <w:r w:rsidR="00DB2811">
        <w:rPr>
          <w:rFonts w:ascii="Arial" w:hAnsi="Arial" w:cs="Arial"/>
          <w:sz w:val="20"/>
          <w:szCs w:val="20"/>
        </w:rPr>
        <w:t>E</w:t>
      </w:r>
      <w:r w:rsidR="00B64CCF">
        <w:rPr>
          <w:rFonts w:ascii="Arial" w:hAnsi="Arial" w:cs="Arial"/>
          <w:sz w:val="20"/>
          <w:szCs w:val="20"/>
        </w:rPr>
        <w:t>XAPICOR</w:t>
      </w:r>
      <w:r w:rsidRPr="000045EA">
        <w:rPr>
          <w:rFonts w:ascii="Arial" w:hAnsi="Arial" w:cs="Arial"/>
          <w:sz w:val="20"/>
          <w:szCs w:val="20"/>
        </w:rPr>
        <w:t xml:space="preserve"> </w:t>
      </w:r>
      <w:r w:rsidR="00AF4A39" w:rsidRPr="000045EA">
        <w:rPr>
          <w:rFonts w:ascii="Arial" w:hAnsi="Arial" w:cs="Arial"/>
          <w:sz w:val="20"/>
          <w:szCs w:val="20"/>
        </w:rPr>
        <w:t xml:space="preserve">– abertura da exposição, </w:t>
      </w:r>
      <w:r w:rsidR="00B2403F">
        <w:rPr>
          <w:rFonts w:ascii="Arial" w:hAnsi="Arial" w:cs="Arial"/>
          <w:sz w:val="20"/>
          <w:szCs w:val="20"/>
        </w:rPr>
        <w:t>(</w:t>
      </w:r>
      <w:r w:rsidR="00AF4A39" w:rsidRPr="000045EA">
        <w:rPr>
          <w:rFonts w:ascii="Arial" w:hAnsi="Arial" w:cs="Arial"/>
          <w:sz w:val="20"/>
          <w:szCs w:val="20"/>
        </w:rPr>
        <w:t>100 pessoas</w:t>
      </w:r>
      <w:r w:rsidR="00B2403F">
        <w:rPr>
          <w:rFonts w:ascii="Arial" w:hAnsi="Arial" w:cs="Arial"/>
          <w:sz w:val="20"/>
          <w:szCs w:val="20"/>
        </w:rPr>
        <w:t>)</w:t>
      </w:r>
      <w:r w:rsidR="00AF4A39" w:rsidRPr="000045EA">
        <w:rPr>
          <w:rFonts w:ascii="Arial" w:hAnsi="Arial" w:cs="Arial"/>
          <w:sz w:val="20"/>
          <w:szCs w:val="20"/>
        </w:rPr>
        <w:t xml:space="preserve"> </w:t>
      </w:r>
    </w:p>
    <w:p w14:paraId="2556654A" w14:textId="7E7889D1" w:rsidR="00AF4A39" w:rsidRPr="004E445B" w:rsidRDefault="00AF4A39" w:rsidP="00541CF8">
      <w:pPr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14C1122" w14:textId="3C765B20" w:rsidR="00AF4A39" w:rsidRPr="004E445B" w:rsidRDefault="00AF4A39" w:rsidP="00AF4A39">
      <w:pPr>
        <w:spacing w:before="240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4E445B">
        <w:rPr>
          <w:rFonts w:ascii="Arial" w:hAnsi="Arial" w:cs="Arial"/>
          <w:b/>
          <w:bCs/>
          <w:sz w:val="20"/>
          <w:szCs w:val="20"/>
          <w:u w:val="single"/>
        </w:rPr>
        <w:t>TIPO C - Coquetel Simples</w:t>
      </w:r>
      <w:r w:rsidRPr="004E445B">
        <w:rPr>
          <w:rFonts w:ascii="Arial" w:hAnsi="Arial" w:cs="Arial"/>
          <w:b/>
          <w:bCs/>
          <w:sz w:val="20"/>
          <w:szCs w:val="20"/>
        </w:rPr>
        <w:t xml:space="preserve"> </w:t>
      </w:r>
      <w:r w:rsidR="006413E5">
        <w:rPr>
          <w:rFonts w:ascii="Arial" w:hAnsi="Arial" w:cs="Arial"/>
          <w:b/>
          <w:bCs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utilizado para eventos que visem entrega de honrarias de destaque, comemorações e visita de autoridades</w:t>
      </w:r>
      <w:r w:rsidR="006413E5">
        <w:rPr>
          <w:rFonts w:ascii="Arial" w:hAnsi="Arial" w:cs="Arial"/>
          <w:sz w:val="20"/>
          <w:szCs w:val="20"/>
        </w:rPr>
        <w:t>)</w:t>
      </w:r>
    </w:p>
    <w:p w14:paraId="6C2E4041" w14:textId="3F554D00" w:rsidR="00AF4A39" w:rsidRPr="000045EA" w:rsidRDefault="00AF4A39" w:rsidP="00AF4A39">
      <w:pPr>
        <w:spacing w:before="240"/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Destaque Religioso – </w:t>
      </w:r>
      <w:r w:rsidR="00B2403F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200 pessoas</w:t>
      </w:r>
      <w:r w:rsidR="00B2403F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1189B0CD" w14:textId="7BF1EA05" w:rsidR="00AF4A39" w:rsidRPr="000045EA" w:rsidRDefault="00AF4A39" w:rsidP="00AF4A39">
      <w:pPr>
        <w:spacing w:before="240"/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Servidor do Ano – </w:t>
      </w:r>
      <w:r w:rsidR="00B2403F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200 pessoas</w:t>
      </w:r>
      <w:r w:rsidR="00B2403F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361B6149" w14:textId="6357B5E1" w:rsidR="00AF4A39" w:rsidRPr="000045EA" w:rsidRDefault="00AF4A39" w:rsidP="00AF4A39">
      <w:pPr>
        <w:spacing w:before="240"/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lastRenderedPageBreak/>
        <w:t xml:space="preserve">Dia do Vereador – </w:t>
      </w:r>
      <w:r w:rsidR="00B2403F">
        <w:rPr>
          <w:rFonts w:ascii="Arial" w:hAnsi="Arial" w:cs="Arial"/>
          <w:sz w:val="20"/>
          <w:szCs w:val="20"/>
        </w:rPr>
        <w:t>(</w:t>
      </w:r>
      <w:r w:rsidR="00A54B70">
        <w:rPr>
          <w:rFonts w:ascii="Arial" w:hAnsi="Arial" w:cs="Arial"/>
          <w:sz w:val="20"/>
          <w:szCs w:val="20"/>
        </w:rPr>
        <w:t>9</w:t>
      </w:r>
      <w:r w:rsidRPr="000045EA">
        <w:rPr>
          <w:rFonts w:ascii="Arial" w:hAnsi="Arial" w:cs="Arial"/>
          <w:sz w:val="20"/>
          <w:szCs w:val="20"/>
        </w:rPr>
        <w:t>0 pessoas</w:t>
      </w:r>
      <w:r w:rsidR="00B2403F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30613C57" w14:textId="1D54A628" w:rsidR="00AF4A39" w:rsidRPr="004E445B" w:rsidRDefault="00AF4A39" w:rsidP="00AF4A39">
      <w:pPr>
        <w:spacing w:before="240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ACA21F9" w14:textId="5839281E" w:rsidR="00AF4A39" w:rsidRPr="000045EA" w:rsidRDefault="00AF4A39" w:rsidP="00AF4A39">
      <w:pPr>
        <w:spacing w:before="100"/>
        <w:ind w:firstLine="0"/>
        <w:jc w:val="left"/>
        <w:rPr>
          <w:rFonts w:ascii="Arial" w:hAnsi="Arial" w:cs="Arial"/>
          <w:sz w:val="20"/>
          <w:szCs w:val="20"/>
        </w:rPr>
      </w:pPr>
      <w:r w:rsidRPr="004E445B">
        <w:rPr>
          <w:rFonts w:ascii="Arial" w:hAnsi="Arial" w:cs="Arial"/>
          <w:b/>
          <w:bCs/>
          <w:sz w:val="20"/>
          <w:szCs w:val="20"/>
          <w:u w:val="single"/>
        </w:rPr>
        <w:t>TIPO D – Coquetel Institucional</w:t>
      </w:r>
      <w:r w:rsidRPr="004E445B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0045EA">
        <w:rPr>
          <w:rFonts w:ascii="Arial" w:hAnsi="Arial" w:cs="Arial"/>
          <w:sz w:val="20"/>
          <w:szCs w:val="20"/>
        </w:rPr>
        <w:t xml:space="preserve">(tipo utilizado exclusivamente para eventos institucionais da CMR) </w:t>
      </w:r>
    </w:p>
    <w:p w14:paraId="3E286A43" w14:textId="262FFF15" w:rsidR="00016759" w:rsidRPr="000045EA" w:rsidRDefault="00AF4A39" w:rsidP="00541C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Pascoa </w:t>
      </w:r>
      <w:r w:rsidR="00DB2811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140 pessoas</w:t>
      </w:r>
      <w:r w:rsidR="00DB2811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5422ABD1" w14:textId="7B30AD78" w:rsidR="00AF4A39" w:rsidRPr="000045EA" w:rsidRDefault="00AF4A39" w:rsidP="00541C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Dia do Servidor </w:t>
      </w:r>
      <w:r w:rsidR="00DB2811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140 pessoas</w:t>
      </w:r>
      <w:r w:rsidR="00DB2811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314FFAAB" w14:textId="4B741E49" w:rsidR="00AF4A39" w:rsidRPr="000045EA" w:rsidRDefault="00AF4A39" w:rsidP="00541CF8">
      <w:pPr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Natal </w:t>
      </w:r>
      <w:r w:rsidR="00DB2811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200 pessoas</w:t>
      </w:r>
      <w:r w:rsidR="00DB2811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33672242" w14:textId="169A05E9" w:rsidR="00AF4A39" w:rsidRPr="004E445B" w:rsidRDefault="00AF4A39" w:rsidP="00541CF8">
      <w:pPr>
        <w:ind w:firstLine="0"/>
        <w:jc w:val="left"/>
        <w:rPr>
          <w:rFonts w:ascii="Arial" w:hAnsi="Arial" w:cs="Arial"/>
          <w:sz w:val="20"/>
          <w:szCs w:val="20"/>
        </w:rPr>
      </w:pPr>
    </w:p>
    <w:p w14:paraId="02CF1A3A" w14:textId="1EEE309C" w:rsidR="00AF4A39" w:rsidRPr="000045EA" w:rsidRDefault="00AF4A39" w:rsidP="00AF4A39">
      <w:pPr>
        <w:spacing w:before="100"/>
        <w:ind w:firstLine="0"/>
        <w:jc w:val="left"/>
        <w:rPr>
          <w:rFonts w:ascii="Arial" w:hAnsi="Arial" w:cs="Arial"/>
          <w:sz w:val="20"/>
          <w:szCs w:val="20"/>
        </w:rPr>
      </w:pPr>
      <w:r w:rsidRPr="004E445B">
        <w:rPr>
          <w:rFonts w:ascii="Arial" w:eastAsia="Segoe UI" w:hAnsi="Arial" w:cs="Arial"/>
          <w:b/>
          <w:bCs/>
          <w:sz w:val="20"/>
          <w:szCs w:val="20"/>
          <w:u w:val="single"/>
        </w:rPr>
        <w:t>TIPO E – Brunch</w:t>
      </w:r>
      <w:r w:rsidRPr="004E445B">
        <w:rPr>
          <w:rFonts w:ascii="Arial" w:eastAsia="Segoe UI" w:hAnsi="Arial" w:cs="Arial"/>
          <w:b/>
          <w:bCs/>
          <w:sz w:val="20"/>
          <w:szCs w:val="20"/>
        </w:rPr>
        <w:t xml:space="preserve"> </w:t>
      </w:r>
      <w:r w:rsidRPr="004E445B">
        <w:rPr>
          <w:rFonts w:ascii="Arial" w:hAnsi="Arial" w:cs="Arial"/>
          <w:b/>
          <w:bCs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 xml:space="preserve">tipo utilizado recebimento de autoridades, palestrantes e convidados) </w:t>
      </w:r>
    </w:p>
    <w:p w14:paraId="0A9F04DB" w14:textId="47D38008" w:rsidR="004E445B" w:rsidRPr="000045EA" w:rsidRDefault="004E445B" w:rsidP="00AF4A39">
      <w:pPr>
        <w:spacing w:before="100"/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Escolas do Legislativo – 20 pessoas em cada – total </w:t>
      </w:r>
      <w:r w:rsidR="00B2403F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200 pessoas</w:t>
      </w:r>
      <w:r w:rsidR="00B2403F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0B70BBC6" w14:textId="2EB44E0B" w:rsidR="004E445B" w:rsidRPr="000045EA" w:rsidRDefault="004E445B" w:rsidP="00AF4A39">
      <w:pPr>
        <w:spacing w:before="100"/>
        <w:ind w:firstLine="0"/>
        <w:jc w:val="left"/>
        <w:rPr>
          <w:rFonts w:ascii="Arial" w:hAnsi="Arial" w:cs="Arial"/>
          <w:sz w:val="20"/>
          <w:szCs w:val="20"/>
        </w:rPr>
      </w:pPr>
      <w:r w:rsidRPr="000045EA">
        <w:rPr>
          <w:rFonts w:ascii="Arial" w:hAnsi="Arial" w:cs="Arial"/>
          <w:sz w:val="20"/>
          <w:szCs w:val="20"/>
        </w:rPr>
        <w:t xml:space="preserve">Visita de </w:t>
      </w:r>
      <w:r w:rsidR="00B2403F">
        <w:rPr>
          <w:rFonts w:ascii="Arial" w:hAnsi="Arial" w:cs="Arial"/>
          <w:sz w:val="20"/>
          <w:szCs w:val="20"/>
        </w:rPr>
        <w:t>A</w:t>
      </w:r>
      <w:r w:rsidRPr="000045EA">
        <w:rPr>
          <w:rFonts w:ascii="Arial" w:hAnsi="Arial" w:cs="Arial"/>
          <w:sz w:val="20"/>
          <w:szCs w:val="20"/>
        </w:rPr>
        <w:t xml:space="preserve">utoridades </w:t>
      </w:r>
      <w:r w:rsidR="00B2403F">
        <w:rPr>
          <w:rFonts w:ascii="Arial" w:hAnsi="Arial" w:cs="Arial"/>
          <w:sz w:val="20"/>
          <w:szCs w:val="20"/>
        </w:rPr>
        <w:t>(</w:t>
      </w:r>
      <w:r w:rsidRPr="000045EA">
        <w:rPr>
          <w:rFonts w:ascii="Arial" w:hAnsi="Arial" w:cs="Arial"/>
          <w:sz w:val="20"/>
          <w:szCs w:val="20"/>
        </w:rPr>
        <w:t>50 pessoas</w:t>
      </w:r>
      <w:r w:rsidR="00B2403F">
        <w:rPr>
          <w:rFonts w:ascii="Arial" w:hAnsi="Arial" w:cs="Arial"/>
          <w:sz w:val="20"/>
          <w:szCs w:val="20"/>
        </w:rPr>
        <w:t>)</w:t>
      </w:r>
      <w:r w:rsidRPr="000045EA">
        <w:rPr>
          <w:rFonts w:ascii="Arial" w:hAnsi="Arial" w:cs="Arial"/>
          <w:sz w:val="20"/>
          <w:szCs w:val="20"/>
        </w:rPr>
        <w:t xml:space="preserve"> </w:t>
      </w:r>
    </w:p>
    <w:p w14:paraId="20D8F8AD" w14:textId="309CD094" w:rsidR="00FC33C0" w:rsidRPr="004656AE" w:rsidRDefault="00FC33C0" w:rsidP="00CE3DF8">
      <w:pPr>
        <w:pStyle w:val="PargrafodaLista"/>
        <w:rPr>
          <w:rFonts w:cstheme="minorHAnsi"/>
          <w:lang w:bidi="ar-SA"/>
        </w:rPr>
      </w:pPr>
      <w:r w:rsidRPr="004656AE">
        <w:t>- ESPECIFICAÇÕES DO MATERIAL</w:t>
      </w:r>
    </w:p>
    <w:tbl>
      <w:tblPr>
        <w:tblW w:w="882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851"/>
        <w:gridCol w:w="5811"/>
        <w:gridCol w:w="1418"/>
      </w:tblGrid>
      <w:tr w:rsidR="007D0577" w:rsidRPr="004E2D10" w14:paraId="20B637B0" w14:textId="77777777" w:rsidTr="00794E33">
        <w:trPr>
          <w:trHeight w:val="242"/>
        </w:trPr>
        <w:tc>
          <w:tcPr>
            <w:tcW w:w="746" w:type="dxa"/>
            <w:vAlign w:val="center"/>
          </w:tcPr>
          <w:p w14:paraId="7F5CB411" w14:textId="77777777" w:rsidR="007D0577" w:rsidRPr="00BC3EC4" w:rsidRDefault="007D0577" w:rsidP="00BC3EC4">
            <w:pPr>
              <w:ind w:firstLine="0"/>
              <w:rPr>
                <w:rFonts w:asciiTheme="minorHAnsi" w:hAnsiTheme="minorHAnsi"/>
                <w:b/>
                <w:bCs/>
                <w:sz w:val="22"/>
              </w:rPr>
            </w:pPr>
            <w:r w:rsidRPr="00BC3EC4">
              <w:rPr>
                <w:rFonts w:asciiTheme="minorHAnsi" w:hAnsiTheme="minorHAnsi"/>
                <w:b/>
                <w:bCs/>
                <w:sz w:val="22"/>
              </w:rPr>
              <w:t>ITEM</w:t>
            </w:r>
          </w:p>
        </w:tc>
        <w:tc>
          <w:tcPr>
            <w:tcW w:w="851" w:type="dxa"/>
            <w:vAlign w:val="center"/>
          </w:tcPr>
          <w:p w14:paraId="2274E896" w14:textId="55DDFE2D" w:rsidR="007D0577" w:rsidRPr="004E2D10" w:rsidRDefault="007D0577" w:rsidP="004E2D10">
            <w:pPr>
              <w:spacing w:before="10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5811" w:type="dxa"/>
            <w:vAlign w:val="center"/>
          </w:tcPr>
          <w:p w14:paraId="7A0B986F" w14:textId="21CEECA0" w:rsidR="007D0577" w:rsidRPr="004E2D10" w:rsidRDefault="007D0577" w:rsidP="004E2D10">
            <w:pPr>
              <w:spacing w:before="10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DESCRIÇÃO</w:t>
            </w:r>
          </w:p>
        </w:tc>
        <w:tc>
          <w:tcPr>
            <w:tcW w:w="1418" w:type="dxa"/>
            <w:vAlign w:val="center"/>
          </w:tcPr>
          <w:p w14:paraId="29E3C147" w14:textId="54FE4850" w:rsidR="007D0577" w:rsidRPr="004E2D10" w:rsidRDefault="00794E33" w:rsidP="00BC3EC4">
            <w:pPr>
              <w:spacing w:before="100"/>
              <w:ind w:firstLine="27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Valor por pessoa </w:t>
            </w:r>
          </w:p>
        </w:tc>
      </w:tr>
      <w:tr w:rsidR="007D0577" w:rsidRPr="00B5163D" w14:paraId="196F1307" w14:textId="77777777" w:rsidTr="008A6E41">
        <w:trPr>
          <w:trHeight w:val="1267"/>
        </w:trPr>
        <w:tc>
          <w:tcPr>
            <w:tcW w:w="746" w:type="dxa"/>
            <w:vAlign w:val="center"/>
          </w:tcPr>
          <w:p w14:paraId="0983250C" w14:textId="53E005CE" w:rsidR="007D0577" w:rsidRPr="004E5E62" w:rsidRDefault="00840098" w:rsidP="00B914E6">
            <w:pPr>
              <w:spacing w:before="100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14:paraId="0730E321" w14:textId="6CA1A4C4" w:rsidR="007D0577" w:rsidRPr="004E5E62" w:rsidRDefault="00456BEA" w:rsidP="00B914E6">
            <w:pPr>
              <w:spacing w:before="10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Pessoa</w:t>
            </w:r>
          </w:p>
        </w:tc>
        <w:tc>
          <w:tcPr>
            <w:tcW w:w="5811" w:type="dxa"/>
            <w:vAlign w:val="center"/>
          </w:tcPr>
          <w:p w14:paraId="76981031" w14:textId="0C86718D" w:rsidR="00560B1C" w:rsidRPr="00090C5B" w:rsidRDefault="00560B1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20"/>
                <w:szCs w:val="20"/>
                <w:u w:val="single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="009E3675" w:rsidRPr="00090C5B">
              <w:rPr>
                <w:rFonts w:ascii="Arial" w:hAnsi="Arial" w:cstheme="minorHAnsi"/>
                <w:b/>
                <w:bCs/>
                <w:sz w:val="20"/>
                <w:szCs w:val="20"/>
                <w:u w:val="single"/>
              </w:rPr>
              <w:t xml:space="preserve">TIPO A </w:t>
            </w:r>
            <w:r w:rsidR="00CD2B0C" w:rsidRPr="00090C5B">
              <w:rPr>
                <w:rFonts w:ascii="Arial" w:hAnsi="Arial" w:cstheme="minorHAnsi"/>
                <w:b/>
                <w:bCs/>
                <w:sz w:val="20"/>
                <w:szCs w:val="20"/>
                <w:u w:val="single"/>
              </w:rPr>
              <w:t xml:space="preserve">- </w:t>
            </w:r>
            <w:r w:rsidR="009E3675" w:rsidRPr="00090C5B">
              <w:rPr>
                <w:rFonts w:ascii="Arial" w:hAnsi="Arial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94E33" w:rsidRPr="00090C5B">
              <w:rPr>
                <w:rFonts w:ascii="Arial" w:hAnsi="Arial" w:cstheme="minorHAnsi"/>
                <w:b/>
                <w:bCs/>
                <w:sz w:val="20"/>
                <w:szCs w:val="20"/>
                <w:u w:val="single"/>
              </w:rPr>
              <w:t xml:space="preserve">Coffe Break  </w:t>
            </w:r>
          </w:p>
          <w:p w14:paraId="42CFBCC3" w14:textId="225971C8" w:rsidR="00CD2B0C" w:rsidRPr="004656AE" w:rsidRDefault="00CD2B0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(tipo utilizado para eventos que visem datas comemorativas, visita de autoridades, entrega de prêmios ou honrarias) </w:t>
            </w:r>
          </w:p>
          <w:p w14:paraId="0C51FE6F" w14:textId="51985D43" w:rsidR="00794E33" w:rsidRPr="004656AE" w:rsidRDefault="00CD2B0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Salgados assados (4 tipos diferentes) </w:t>
            </w:r>
          </w:p>
          <w:p w14:paraId="7BE8B2D8" w14:textId="5D3EBD83" w:rsidR="00794E33" w:rsidRPr="004656AE" w:rsidRDefault="00CD2B0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Folhados assados (2 tipos salgados e 1 tipo doce) </w:t>
            </w:r>
          </w:p>
          <w:p w14:paraId="059B1229" w14:textId="62A76A9A" w:rsidR="00794E33" w:rsidRPr="004656AE" w:rsidRDefault="00CD2B0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>Bisna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g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>uinhas comu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m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 e integral com queijo e presunto</w:t>
            </w:r>
          </w:p>
          <w:p w14:paraId="3AB865CE" w14:textId="1130EE30" w:rsidR="00794E33" w:rsidRPr="004656AE" w:rsidRDefault="00CD2B0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Pão de queijo </w:t>
            </w:r>
          </w:p>
          <w:p w14:paraId="6CE0AB25" w14:textId="37C2B618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- Q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ueijo branco </w:t>
            </w:r>
          </w:p>
          <w:p w14:paraId="5497F96B" w14:textId="5C325E81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Croissants 2 tipos:  queijo e presunto e frango </w:t>
            </w:r>
          </w:p>
          <w:p w14:paraId="40BAC777" w14:textId="141DF450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Bolos caseiros 3 tipos (a escolher) sendo 1 tipo integral </w:t>
            </w:r>
          </w:p>
          <w:p w14:paraId="1E475DCF" w14:textId="171EC82A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Mini pães de sal </w:t>
            </w:r>
          </w:p>
          <w:p w14:paraId="017FA7F5" w14:textId="5D903535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Manteiga com sal </w:t>
            </w:r>
          </w:p>
          <w:p w14:paraId="1D601CE9" w14:textId="009380F7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Requeijão </w:t>
            </w:r>
          </w:p>
          <w:p w14:paraId="16763B7C" w14:textId="339B6EF6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Café puro </w:t>
            </w:r>
          </w:p>
          <w:p w14:paraId="0D8F6301" w14:textId="30D9069B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Leite </w:t>
            </w:r>
          </w:p>
          <w:p w14:paraId="77A7468B" w14:textId="5CBDA2B9" w:rsidR="00794E33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 xml:space="preserve">Chocolate quente </w:t>
            </w:r>
          </w:p>
          <w:p w14:paraId="1AF6E88D" w14:textId="4AF93330" w:rsidR="00A36908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4E33" w:rsidRPr="004656AE">
              <w:rPr>
                <w:rFonts w:ascii="Arial" w:hAnsi="Arial" w:cstheme="minorHAnsi"/>
                <w:sz w:val="18"/>
                <w:szCs w:val="18"/>
              </w:rPr>
              <w:t>Refrigerantes (</w:t>
            </w:r>
            <w:r w:rsidR="00A942BC" w:rsidRPr="004656AE">
              <w:rPr>
                <w:rFonts w:ascii="Arial" w:hAnsi="Arial" w:cstheme="minorHAnsi"/>
                <w:sz w:val="18"/>
                <w:szCs w:val="18"/>
              </w:rPr>
              <w:t xml:space="preserve">normais e diet) </w:t>
            </w:r>
          </w:p>
          <w:p w14:paraId="782CC642" w14:textId="552DA828" w:rsidR="00A942BC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A942BC" w:rsidRPr="004656AE">
              <w:rPr>
                <w:rFonts w:ascii="Arial" w:hAnsi="Arial" w:cstheme="minorHAnsi"/>
                <w:sz w:val="18"/>
                <w:szCs w:val="18"/>
              </w:rPr>
              <w:t xml:space="preserve">Suco de frutas natural (sendo pelo menos 1 tipo de laranja) </w:t>
            </w:r>
          </w:p>
          <w:p w14:paraId="337D2FD7" w14:textId="5398D9B3" w:rsidR="00A942BC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24088" w:rsidRPr="004656AE">
              <w:rPr>
                <w:rFonts w:ascii="Arial" w:hAnsi="Arial" w:cstheme="minorHAnsi"/>
                <w:sz w:val="18"/>
                <w:szCs w:val="18"/>
              </w:rPr>
              <w:t>Chá</w:t>
            </w:r>
            <w:r w:rsidR="00A942BC" w:rsidRPr="004656AE">
              <w:rPr>
                <w:rFonts w:ascii="Arial" w:hAnsi="Arial" w:cstheme="minorHAnsi"/>
                <w:sz w:val="18"/>
                <w:szCs w:val="18"/>
              </w:rPr>
              <w:t xml:space="preserve"> (2 tipos) </w:t>
            </w:r>
          </w:p>
          <w:p w14:paraId="383D1E71" w14:textId="30C4C80B" w:rsidR="00A942BC" w:rsidRPr="004656AE" w:rsidRDefault="00A3690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Á</w:t>
            </w:r>
            <w:r w:rsidR="00A942BC" w:rsidRPr="004656AE">
              <w:rPr>
                <w:rFonts w:ascii="Arial" w:hAnsi="Arial" w:cstheme="minorHAnsi"/>
                <w:sz w:val="18"/>
                <w:szCs w:val="18"/>
              </w:rPr>
              <w:t xml:space="preserve">gua natural e 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á</w:t>
            </w:r>
            <w:r w:rsidR="00A942BC" w:rsidRPr="004656AE">
              <w:rPr>
                <w:rFonts w:ascii="Arial" w:hAnsi="Arial" w:cstheme="minorHAnsi"/>
                <w:sz w:val="18"/>
                <w:szCs w:val="18"/>
              </w:rPr>
              <w:t xml:space="preserve">gua com gás </w:t>
            </w:r>
          </w:p>
          <w:p w14:paraId="53A50B97" w14:textId="7DBA7246" w:rsidR="007957D0" w:rsidRPr="004656AE" w:rsidRDefault="007957D0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</w:p>
          <w:p w14:paraId="79860B14" w14:textId="5E5CC2AA" w:rsidR="00794E33" w:rsidRPr="004656AE" w:rsidRDefault="00456BEA" w:rsidP="004656AE">
            <w:pPr>
              <w:spacing w:before="100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lastRenderedPageBreak/>
              <w:t>(D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>isponibilização de bandejas e jarras em inox, taças de vidro, copos de vidro, xicaras com pires (louça)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,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 xml:space="preserve"> talheres em inox, guardanapos em papel</w:t>
            </w:r>
            <w:r>
              <w:rPr>
                <w:rFonts w:ascii="Arial" w:hAnsi="Arial" w:cstheme="minorHAnsi"/>
                <w:sz w:val="18"/>
                <w:szCs w:val="18"/>
              </w:rPr>
              <w:t xml:space="preserve"> e garrafas térmicas).</w:t>
            </w:r>
          </w:p>
        </w:tc>
        <w:tc>
          <w:tcPr>
            <w:tcW w:w="1418" w:type="dxa"/>
            <w:vAlign w:val="center"/>
          </w:tcPr>
          <w:p w14:paraId="2663F0E8" w14:textId="50370728" w:rsidR="007D0577" w:rsidRPr="004E5E62" w:rsidRDefault="00527B6C" w:rsidP="00B914E6">
            <w:pPr>
              <w:spacing w:before="100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420</w:t>
            </w:r>
            <w:r w:rsidR="007D05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E3675" w:rsidRPr="00B5163D" w14:paraId="7FA4D2EC" w14:textId="77777777" w:rsidTr="00090C5B">
        <w:trPr>
          <w:trHeight w:val="4615"/>
        </w:trPr>
        <w:tc>
          <w:tcPr>
            <w:tcW w:w="746" w:type="dxa"/>
            <w:vAlign w:val="center"/>
          </w:tcPr>
          <w:p w14:paraId="23328AAB" w14:textId="07F2DEB9" w:rsidR="009E3675" w:rsidRDefault="009E3675" w:rsidP="00B914E6">
            <w:pPr>
              <w:spacing w:before="100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14:paraId="64FE9464" w14:textId="36752B20" w:rsidR="009E3675" w:rsidRPr="004E5E62" w:rsidRDefault="00456BEA" w:rsidP="00B914E6">
            <w:pPr>
              <w:spacing w:before="10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Pessoa</w:t>
            </w:r>
          </w:p>
        </w:tc>
        <w:tc>
          <w:tcPr>
            <w:tcW w:w="5811" w:type="dxa"/>
            <w:vAlign w:val="center"/>
          </w:tcPr>
          <w:p w14:paraId="0BD7A1A2" w14:textId="49327072" w:rsidR="000D3792" w:rsidRPr="00090C5B" w:rsidRDefault="009E3675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</w:pPr>
            <w:r w:rsidRPr="00090C5B"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  <w:t xml:space="preserve">TIPO B – Coffe Break </w:t>
            </w:r>
            <w:r w:rsidR="00AF4A39" w:rsidRPr="00090C5B"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  <w:t xml:space="preserve">- Cursos </w:t>
            </w:r>
          </w:p>
          <w:p w14:paraId="3CB6EF79" w14:textId="473B1796" w:rsidR="000D3792" w:rsidRPr="004656AE" w:rsidRDefault="000D3792" w:rsidP="000D3792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(tipo utilizado para cursos, capacitações e exposições) </w:t>
            </w:r>
          </w:p>
          <w:p w14:paraId="256EC87F" w14:textId="5DA4E546" w:rsidR="009E3675" w:rsidRPr="004656AE" w:rsidRDefault="009E3675" w:rsidP="009E3675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M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>ini sanduiches (Bisnaguinhas comum e integral com queijo e presunto)</w:t>
            </w:r>
          </w:p>
          <w:p w14:paraId="2789506E" w14:textId="77777777" w:rsidR="009E3675" w:rsidRPr="004656AE" w:rsidRDefault="009E3675" w:rsidP="009E3675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Pão de queijo </w:t>
            </w:r>
          </w:p>
          <w:p w14:paraId="039C34C9" w14:textId="1B5DA045" w:rsidR="00CD2B0C" w:rsidRPr="004656AE" w:rsidRDefault="009E3675" w:rsidP="00CD2B0C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D2B0C" w:rsidRPr="004656AE">
              <w:rPr>
                <w:rFonts w:ascii="Arial" w:hAnsi="Arial" w:cstheme="minorHAnsi"/>
                <w:sz w:val="18"/>
                <w:szCs w:val="18"/>
              </w:rPr>
              <w:t xml:space="preserve">Bolos caseiros 2 tipos (a escolher) </w:t>
            </w:r>
          </w:p>
          <w:p w14:paraId="7AC7C09D" w14:textId="32ADD5E9" w:rsidR="009E3675" w:rsidRPr="004656AE" w:rsidRDefault="00CD2B0C" w:rsidP="009E3675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B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iscoitos amanteigados </w:t>
            </w:r>
          </w:p>
          <w:p w14:paraId="415F9B3F" w14:textId="6882AD33" w:rsidR="00CD2B0C" w:rsidRPr="004656AE" w:rsidRDefault="00CD2B0C" w:rsidP="00CD2B0C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Café puro </w:t>
            </w:r>
          </w:p>
          <w:p w14:paraId="6A9DD22B" w14:textId="71DA498F" w:rsidR="00CD2B0C" w:rsidRPr="004656AE" w:rsidRDefault="00CD2B0C" w:rsidP="00CD2B0C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Refrigerantes (normais e diet) </w:t>
            </w:r>
          </w:p>
          <w:p w14:paraId="4394A412" w14:textId="5E44F2A0" w:rsidR="00CD2B0C" w:rsidRPr="004656AE" w:rsidRDefault="00CD2B0C" w:rsidP="00CD2B0C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Suco de frutas natural (sendo pelo menos 1 tipo de laranja) </w:t>
            </w:r>
          </w:p>
          <w:p w14:paraId="0BC0482E" w14:textId="77777777" w:rsidR="00CD2B0C" w:rsidRPr="004656AE" w:rsidRDefault="00CD2B0C" w:rsidP="00CD2B0C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</w:p>
          <w:p w14:paraId="158FAB1B" w14:textId="7E08B0B7" w:rsidR="009E3675" w:rsidRDefault="00165177" w:rsidP="00165177">
            <w:pPr>
              <w:spacing w:before="100"/>
              <w:ind w:firstLine="0"/>
              <w:jc w:val="left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(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D</w:t>
            </w:r>
            <w:r w:rsidR="00CD2B0C" w:rsidRPr="004656AE">
              <w:rPr>
                <w:rFonts w:ascii="Arial" w:hAnsi="Arial" w:cstheme="minorHAnsi"/>
                <w:sz w:val="18"/>
                <w:szCs w:val="18"/>
              </w:rPr>
              <w:t>isponibilização de bandejas e jarras em inox), taças de vidro, copos de vidro, xicaras com pires (louça)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,</w:t>
            </w:r>
            <w:r w:rsidR="00CD2B0C" w:rsidRPr="004656AE">
              <w:rPr>
                <w:rFonts w:ascii="Arial" w:hAnsi="Arial" w:cstheme="minorHAnsi"/>
                <w:sz w:val="18"/>
                <w:szCs w:val="18"/>
              </w:rPr>
              <w:t xml:space="preserve"> talheres em inox, guardanapos em papel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e garrafas térmicas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).</w:t>
            </w:r>
            <w:r w:rsidR="00CD2B0C" w:rsidRPr="004656AE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3A3D811" w14:textId="5962DA13" w:rsidR="009E3675" w:rsidRDefault="00527B6C" w:rsidP="00B914E6">
            <w:pPr>
              <w:spacing w:before="100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650</w:t>
            </w:r>
          </w:p>
        </w:tc>
      </w:tr>
      <w:tr w:rsidR="00A942BC" w:rsidRPr="00B5163D" w14:paraId="356B0F24" w14:textId="77777777" w:rsidTr="00456BEA">
        <w:trPr>
          <w:trHeight w:val="1139"/>
        </w:trPr>
        <w:tc>
          <w:tcPr>
            <w:tcW w:w="746" w:type="dxa"/>
            <w:vAlign w:val="center"/>
          </w:tcPr>
          <w:p w14:paraId="1AD143FE" w14:textId="55545D01" w:rsidR="00A942BC" w:rsidRDefault="009E3675" w:rsidP="00B914E6">
            <w:pPr>
              <w:spacing w:before="100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14:paraId="692A1FD8" w14:textId="62AFF54F" w:rsidR="00A942BC" w:rsidRPr="004E5E62" w:rsidRDefault="00456BEA" w:rsidP="00B914E6">
            <w:pPr>
              <w:spacing w:before="10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Pessoa</w:t>
            </w:r>
          </w:p>
        </w:tc>
        <w:tc>
          <w:tcPr>
            <w:tcW w:w="5811" w:type="dxa"/>
            <w:vAlign w:val="center"/>
          </w:tcPr>
          <w:p w14:paraId="21349FDB" w14:textId="13468857" w:rsidR="00A942BC" w:rsidRPr="00090C5B" w:rsidRDefault="00A63E1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theme="minorHAnsi"/>
                <w:b/>
                <w:bCs/>
                <w:sz w:val="20"/>
                <w:szCs w:val="20"/>
              </w:rPr>
              <w:t xml:space="preserve"> </w:t>
            </w:r>
            <w:r w:rsidRPr="00090C5B"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  <w:t xml:space="preserve">TIPO C - </w:t>
            </w:r>
            <w:r w:rsidR="00A942BC" w:rsidRPr="00090C5B"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  <w:t xml:space="preserve">Coquetel Simples </w:t>
            </w:r>
          </w:p>
          <w:p w14:paraId="522857EE" w14:textId="2F109105" w:rsidR="00A63E18" w:rsidRPr="004656AE" w:rsidRDefault="00A63E18" w:rsidP="00A63E18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(tipo utilizado para eventos que visem entrega de honrarias de destaque, comemorações e visita de autoridades) </w:t>
            </w:r>
          </w:p>
          <w:p w14:paraId="19FADC03" w14:textId="74A7BA11" w:rsidR="00A942BC" w:rsidRPr="004656AE" w:rsidRDefault="00A942B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Salgados fritos (quentes) 4 variedades a escolher </w:t>
            </w:r>
          </w:p>
          <w:p w14:paraId="68A8AB4E" w14:textId="4DB0FCAF" w:rsidR="00A942BC" w:rsidRPr="004656AE" w:rsidRDefault="00A942B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S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algados assados (quentes) 4 variedades a escolher </w:t>
            </w:r>
          </w:p>
          <w:p w14:paraId="7424EBAF" w14:textId="7239A1A7" w:rsidR="00A942BC" w:rsidRPr="004656AE" w:rsidRDefault="00A942B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C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anapés (2 variedades a escolher) </w:t>
            </w:r>
          </w:p>
          <w:p w14:paraId="04A59286" w14:textId="7535C83E" w:rsidR="00A942BC" w:rsidRPr="004656AE" w:rsidRDefault="00A942B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T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orradas com patês a base de crean chesse, tomate seco e berinjela </w:t>
            </w:r>
          </w:p>
          <w:p w14:paraId="11480D1E" w14:textId="358436DE" w:rsidR="00A942BC" w:rsidRPr="004656AE" w:rsidRDefault="00A942BC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T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>ravessa de frios (frescos) azeitonas</w:t>
            </w:r>
            <w:r w:rsidR="00A23047" w:rsidRPr="004656AE">
              <w:rPr>
                <w:rFonts w:ascii="Arial" w:hAnsi="Arial" w:cstheme="minorHAnsi"/>
                <w:sz w:val="18"/>
                <w:szCs w:val="18"/>
              </w:rPr>
              <w:t xml:space="preserve"> (pretas e verdes)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, queijos (3 tipos), presunto, salame, </w:t>
            </w:r>
            <w:r w:rsidR="00A23047" w:rsidRPr="004656AE">
              <w:rPr>
                <w:rFonts w:ascii="Arial" w:hAnsi="Arial" w:cstheme="minorHAnsi"/>
                <w:sz w:val="18"/>
                <w:szCs w:val="18"/>
              </w:rPr>
              <w:t xml:space="preserve">amendoim, ovos de codorna com molho) </w:t>
            </w:r>
          </w:p>
          <w:p w14:paraId="14D84158" w14:textId="401239C6" w:rsidR="00A23047" w:rsidRPr="004656AE" w:rsidRDefault="00A23047" w:rsidP="00A23047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Refrigerantes (normais e diet) </w:t>
            </w:r>
          </w:p>
          <w:p w14:paraId="195747D4" w14:textId="61347F93" w:rsidR="00A23047" w:rsidRPr="004656AE" w:rsidRDefault="00A23047" w:rsidP="00A23047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Á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gua natural e </w:t>
            </w:r>
            <w:r w:rsidR="00DB2811">
              <w:rPr>
                <w:rFonts w:ascii="Arial" w:hAnsi="Arial" w:cstheme="minorHAnsi"/>
                <w:sz w:val="18"/>
                <w:szCs w:val="18"/>
              </w:rPr>
              <w:t>á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gua com gás </w:t>
            </w:r>
          </w:p>
          <w:p w14:paraId="6D31CA22" w14:textId="360F12A1" w:rsidR="00A23047" w:rsidRPr="004656AE" w:rsidRDefault="00A23047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Sucos (2 tipos) </w:t>
            </w:r>
          </w:p>
          <w:p w14:paraId="2794FAFB" w14:textId="5062EC7C" w:rsidR="00EB59E6" w:rsidRPr="004656AE" w:rsidRDefault="00EB59E6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Bistrôs ou mesas (de acordo com a </w:t>
            </w:r>
            <w:r w:rsidR="00E57CF9" w:rsidRPr="004656AE">
              <w:rPr>
                <w:rFonts w:ascii="Arial" w:hAnsi="Arial" w:cstheme="minorHAnsi"/>
                <w:sz w:val="18"/>
                <w:szCs w:val="18"/>
              </w:rPr>
              <w:t>logística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do evento, que será definido no momento da solicitação pelo fiscal do contrato, serviço de garçom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(01 Garçom para cada 10 convidados)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>, decoração a base de plantas e flores desidratadas, vasos.</w:t>
            </w:r>
            <w:r w:rsidR="00165177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No caso do evento ser acionado solicitando mesas o contratado deverá disponibilizara toalhas. </w:t>
            </w:r>
          </w:p>
          <w:p w14:paraId="47911CAB" w14:textId="77777777" w:rsidR="00165177" w:rsidRDefault="00165177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</w:p>
          <w:p w14:paraId="101480A2" w14:textId="5981BBE3" w:rsidR="00A23047" w:rsidRDefault="00A23047" w:rsidP="00165177">
            <w:pPr>
              <w:spacing w:before="100"/>
              <w:ind w:firstLine="0"/>
              <w:jc w:val="left"/>
              <w:rPr>
                <w:rFonts w:ascii="Arial" w:hAnsi="Arial" w:cstheme="minorHAnsi"/>
                <w:sz w:val="20"/>
                <w:szCs w:val="20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>(disponibilização de bandejas e jarras em inox), taças de vidro, copos d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e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vidro, talheres em inox, guardanapos em papel</w:t>
            </w:r>
            <w:r w:rsidR="00165177">
              <w:rPr>
                <w:rFonts w:ascii="Arial" w:hAnsi="Arial" w:cstheme="minorHAnsi"/>
                <w:sz w:val="18"/>
                <w:szCs w:val="18"/>
              </w:rPr>
              <w:t>)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976E2F" w14:textId="51AE6028" w:rsidR="00A942BC" w:rsidRDefault="00A54B70" w:rsidP="00B914E6">
            <w:pPr>
              <w:spacing w:before="100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540</w:t>
            </w:r>
          </w:p>
        </w:tc>
      </w:tr>
      <w:tr w:rsidR="00A942BC" w:rsidRPr="00B5163D" w14:paraId="0843E04D" w14:textId="77777777" w:rsidTr="00794E33">
        <w:trPr>
          <w:trHeight w:val="231"/>
        </w:trPr>
        <w:tc>
          <w:tcPr>
            <w:tcW w:w="746" w:type="dxa"/>
            <w:vAlign w:val="center"/>
          </w:tcPr>
          <w:p w14:paraId="1D84A16E" w14:textId="5248529A" w:rsidR="00A942BC" w:rsidRDefault="007957D0" w:rsidP="00B914E6">
            <w:pPr>
              <w:spacing w:before="100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63E1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0431B4C2" w14:textId="50B41997" w:rsidR="00A942BC" w:rsidRPr="004E5E62" w:rsidRDefault="00456BEA" w:rsidP="00B914E6">
            <w:pPr>
              <w:spacing w:before="10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Pessoa</w:t>
            </w:r>
          </w:p>
        </w:tc>
        <w:tc>
          <w:tcPr>
            <w:tcW w:w="5811" w:type="dxa"/>
            <w:vAlign w:val="center"/>
          </w:tcPr>
          <w:p w14:paraId="0D419AD6" w14:textId="2C39ACD4" w:rsidR="00A942BC" w:rsidRPr="00090C5B" w:rsidRDefault="00A63E18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</w:pPr>
            <w:r w:rsidRPr="00090C5B"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  <w:t xml:space="preserve">TIPO D – </w:t>
            </w:r>
            <w:r w:rsidR="007957D0" w:rsidRPr="00090C5B">
              <w:rPr>
                <w:rFonts w:ascii="Arial" w:hAnsi="Arial" w:cstheme="minorHAnsi"/>
                <w:b/>
                <w:bCs/>
                <w:sz w:val="18"/>
                <w:szCs w:val="18"/>
                <w:u w:val="single"/>
              </w:rPr>
              <w:t xml:space="preserve">Coquetel Institucional </w:t>
            </w:r>
          </w:p>
          <w:p w14:paraId="5EAC15B5" w14:textId="1DB776A6" w:rsidR="00A63E18" w:rsidRPr="004656AE" w:rsidRDefault="00A63E18" w:rsidP="00A63E18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(tipo utilizado exclusivamente para eventos institucionais da CMR) </w:t>
            </w:r>
          </w:p>
          <w:p w14:paraId="14AF31B0" w14:textId="224F7155" w:rsidR="007957D0" w:rsidRPr="004656AE" w:rsidRDefault="007957D0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Salgados fritos (quentes) 4 variedades a escolher </w:t>
            </w:r>
          </w:p>
          <w:p w14:paraId="0A41AFBA" w14:textId="5DC5F352" w:rsidR="007957D0" w:rsidRPr="004656AE" w:rsidRDefault="007957D0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C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achorro quente (molho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à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base de salsicha, tomates, pimentões, cebola) servido em pão careca fresco e embalagem adequada) </w:t>
            </w:r>
          </w:p>
          <w:p w14:paraId="18373748" w14:textId="3A1860DF" w:rsidR="007957D0" w:rsidRPr="004656AE" w:rsidRDefault="007957D0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B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olos caseiros (2 tipos) </w:t>
            </w:r>
          </w:p>
          <w:p w14:paraId="0438D183" w14:textId="131DA7A2" w:rsidR="007957D0" w:rsidRPr="004656AE" w:rsidRDefault="007957D0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B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>iscoitos amanteigados</w:t>
            </w:r>
          </w:p>
          <w:p w14:paraId="13A64793" w14:textId="739C202B" w:rsidR="007957D0" w:rsidRPr="004656AE" w:rsidRDefault="007957D0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9C5A62">
              <w:rPr>
                <w:rFonts w:ascii="Arial" w:hAnsi="Arial" w:cstheme="minorHAnsi"/>
                <w:sz w:val="18"/>
                <w:szCs w:val="18"/>
              </w:rPr>
              <w:t>P</w:t>
            </w:r>
            <w:r w:rsidR="00C24088" w:rsidRPr="004656AE">
              <w:rPr>
                <w:rFonts w:ascii="Arial" w:hAnsi="Arial" w:cstheme="minorHAnsi"/>
                <w:sz w:val="18"/>
                <w:szCs w:val="18"/>
              </w:rPr>
              <w:t>ães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de queijo </w:t>
            </w:r>
          </w:p>
          <w:p w14:paraId="369374E2" w14:textId="429D1931" w:rsidR="007957D0" w:rsidRPr="004656AE" w:rsidRDefault="007957D0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Café puro </w:t>
            </w:r>
          </w:p>
          <w:p w14:paraId="51F7C4F0" w14:textId="0905D0BC" w:rsidR="007957D0" w:rsidRPr="004656AE" w:rsidRDefault="00456BEA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 xml:space="preserve">Leite </w:t>
            </w:r>
          </w:p>
          <w:p w14:paraId="294B05ED" w14:textId="1CD012FD" w:rsidR="007957D0" w:rsidRPr="004656AE" w:rsidRDefault="00456BEA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 xml:space="preserve">Chocolate quente </w:t>
            </w:r>
          </w:p>
          <w:p w14:paraId="3E2F2DAA" w14:textId="2CB0D8E7" w:rsidR="007957D0" w:rsidRPr="004656AE" w:rsidRDefault="00456BEA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 xml:space="preserve">Refrigerantes (normais e diet) </w:t>
            </w:r>
          </w:p>
          <w:p w14:paraId="32F7A10F" w14:textId="532A90C1" w:rsidR="007957D0" w:rsidRPr="004656AE" w:rsidRDefault="00456BEA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 xml:space="preserve">Suco de frutas natural (sendo pelo menos 1 tipo de laranja) </w:t>
            </w:r>
          </w:p>
          <w:p w14:paraId="6F409B66" w14:textId="0F561672" w:rsidR="007957D0" w:rsidRPr="004656AE" w:rsidRDefault="007957D0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Á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gua natural e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á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gua com gás </w:t>
            </w:r>
          </w:p>
          <w:p w14:paraId="7BA831E8" w14:textId="56D2723E" w:rsidR="007957D0" w:rsidRPr="004656AE" w:rsidRDefault="00165177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(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D</w:t>
            </w:r>
            <w:r w:rsidR="007957D0" w:rsidRPr="004656AE">
              <w:rPr>
                <w:rFonts w:ascii="Arial" w:hAnsi="Arial" w:cstheme="minorHAnsi"/>
                <w:sz w:val="18"/>
                <w:szCs w:val="18"/>
              </w:rPr>
              <w:t>isponibilização de bandejas e jarras em inox), taças de vidro, copos de vidro, xicaras com pires (louça), talheres em inox, guardanapos em papel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e garrafas térmicas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>).</w:t>
            </w:r>
          </w:p>
          <w:p w14:paraId="01F02802" w14:textId="218352D8" w:rsidR="007957D0" w:rsidRPr="004656AE" w:rsidRDefault="007957D0" w:rsidP="007957D0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3B8AAC" w14:textId="4C3CCA6E" w:rsidR="00A942BC" w:rsidRPr="00456BEA" w:rsidRDefault="00527B6C" w:rsidP="00B914E6">
            <w:pPr>
              <w:spacing w:before="100"/>
              <w:ind w:hanging="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B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530</w:t>
            </w:r>
          </w:p>
        </w:tc>
      </w:tr>
      <w:tr w:rsidR="00A942BC" w:rsidRPr="00B5163D" w14:paraId="45F55D84" w14:textId="77777777" w:rsidTr="00456BEA">
        <w:trPr>
          <w:trHeight w:val="1281"/>
        </w:trPr>
        <w:tc>
          <w:tcPr>
            <w:tcW w:w="746" w:type="dxa"/>
            <w:vAlign w:val="center"/>
          </w:tcPr>
          <w:p w14:paraId="00E0A0B5" w14:textId="53A89B25" w:rsidR="00A942BC" w:rsidRDefault="007957D0" w:rsidP="00B914E6">
            <w:pPr>
              <w:spacing w:before="100"/>
              <w:ind w:firstLine="6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A63E1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4481EC69" w14:textId="38989397" w:rsidR="00A942BC" w:rsidRPr="004E5E62" w:rsidRDefault="00456BEA" w:rsidP="00B914E6">
            <w:pPr>
              <w:spacing w:before="10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Pessoa</w:t>
            </w:r>
          </w:p>
        </w:tc>
        <w:tc>
          <w:tcPr>
            <w:tcW w:w="5811" w:type="dxa"/>
            <w:vAlign w:val="center"/>
          </w:tcPr>
          <w:p w14:paraId="3D355DA6" w14:textId="37FB8B0A" w:rsidR="00A942BC" w:rsidRPr="00090C5B" w:rsidRDefault="00A63E18" w:rsidP="00B914E6">
            <w:pPr>
              <w:spacing w:before="100"/>
              <w:ind w:firstLine="0"/>
              <w:jc w:val="left"/>
              <w:rPr>
                <w:rFonts w:eastAsia="Segoe UI" w:cs="Tahoma"/>
                <w:b/>
                <w:bCs/>
                <w:sz w:val="18"/>
                <w:szCs w:val="18"/>
                <w:u w:val="single"/>
              </w:rPr>
            </w:pPr>
            <w:r w:rsidRPr="00090C5B">
              <w:rPr>
                <w:rFonts w:eastAsia="Segoe UI" w:cs="Tahoma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090C5B">
              <w:rPr>
                <w:rFonts w:eastAsia="Segoe UI" w:cs="Tahoma"/>
                <w:b/>
                <w:bCs/>
                <w:sz w:val="18"/>
                <w:szCs w:val="18"/>
                <w:u w:val="single"/>
              </w:rPr>
              <w:t xml:space="preserve">TIPO E - </w:t>
            </w:r>
            <w:r w:rsidR="007957D0" w:rsidRPr="00090C5B">
              <w:rPr>
                <w:rFonts w:eastAsia="Segoe UI" w:cs="Tahoma"/>
                <w:b/>
                <w:bCs/>
                <w:sz w:val="18"/>
                <w:szCs w:val="18"/>
                <w:u w:val="single"/>
              </w:rPr>
              <w:t>Brunch</w:t>
            </w:r>
          </w:p>
          <w:p w14:paraId="6CFE4A68" w14:textId="5DFBE137" w:rsidR="00A63E18" w:rsidRPr="004656AE" w:rsidRDefault="00A63E18" w:rsidP="00A63E18">
            <w:pPr>
              <w:spacing w:before="100"/>
              <w:ind w:firstLine="0"/>
              <w:jc w:val="left"/>
              <w:rPr>
                <w:rFonts w:ascii="Arial" w:hAnsi="Arial" w:cstheme="minorHAnsi"/>
                <w:b/>
                <w:bCs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b/>
                <w:bCs/>
                <w:sz w:val="18"/>
                <w:szCs w:val="18"/>
              </w:rPr>
              <w:t xml:space="preserve">(tipo utilizado recebimento de autoridades, palestrantes e convidados) </w:t>
            </w:r>
          </w:p>
          <w:p w14:paraId="57D29AF5" w14:textId="28118160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eastAsia="Segoe UI" w:cs="Tahoma"/>
                <w:sz w:val="18"/>
                <w:szCs w:val="18"/>
              </w:rPr>
              <w:t>-</w:t>
            </w:r>
            <w:r w:rsidR="00CB6062">
              <w:rPr>
                <w:rFonts w:eastAsia="Segoe UI" w:cs="Tahoma"/>
                <w:sz w:val="18"/>
                <w:szCs w:val="18"/>
              </w:rPr>
              <w:t xml:space="preserve"> </w:t>
            </w:r>
            <w:r w:rsidR="00456BEA">
              <w:rPr>
                <w:rFonts w:eastAsia="Segoe UI" w:cs="Tahoma"/>
                <w:sz w:val="18"/>
                <w:szCs w:val="18"/>
              </w:rPr>
              <w:t>P</w:t>
            </w:r>
            <w:r w:rsidRPr="004656AE">
              <w:rPr>
                <w:rFonts w:eastAsia="Segoe UI" w:cs="Tahoma"/>
                <w:sz w:val="18"/>
                <w:szCs w:val="18"/>
              </w:rPr>
              <w:t xml:space="preserve">ão a metro a base de salame, queijo, presunto, 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crean chesse, alface, tomate, já partido para servir </w:t>
            </w:r>
          </w:p>
          <w:p w14:paraId="7A0AD814" w14:textId="076F9D23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T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ábua de frios decorada a base de: queijos, salame, azeitonas pretas e verdes, fruta. </w:t>
            </w:r>
          </w:p>
          <w:p w14:paraId="507CD6B1" w14:textId="3237D108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T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orradas com 2 tipos de geleia </w:t>
            </w:r>
          </w:p>
          <w:p w14:paraId="669D7B96" w14:textId="171AA6D6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C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anapés (2 tipos) </w:t>
            </w:r>
          </w:p>
          <w:p w14:paraId="2D8C411F" w14:textId="4DB4731D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A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mendoim </w:t>
            </w:r>
          </w:p>
          <w:p w14:paraId="61080A6A" w14:textId="226DD8C3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- 2 tipos de pastas a base de queijo, tomate seco, truta ou similar </w:t>
            </w:r>
          </w:p>
          <w:p w14:paraId="76C175E5" w14:textId="6F232C17" w:rsidR="00E57CF9" w:rsidRPr="004656AE" w:rsidRDefault="00E57CF9" w:rsidP="00B914E6">
            <w:pPr>
              <w:spacing w:before="100"/>
              <w:ind w:firstLine="0"/>
              <w:jc w:val="left"/>
              <w:rPr>
                <w:rFonts w:eastAsia="Segoe UI" w:cs="Tahoma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mini </w:t>
            </w:r>
            <w:r w:rsidR="00C24088" w:rsidRPr="004656AE">
              <w:rPr>
                <w:rFonts w:ascii="Arial" w:hAnsi="Arial" w:cstheme="minorHAnsi"/>
                <w:sz w:val="18"/>
                <w:szCs w:val="18"/>
              </w:rPr>
              <w:t>pães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sírios para acompanhar as pastas </w:t>
            </w:r>
          </w:p>
          <w:p w14:paraId="613A7842" w14:textId="6B2163B7" w:rsidR="00E57CF9" w:rsidRPr="004656AE" w:rsidRDefault="00E57CF9" w:rsidP="00E57CF9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Refrigerantes (normais e diet) </w:t>
            </w:r>
          </w:p>
          <w:p w14:paraId="1B245E23" w14:textId="02AC430B" w:rsidR="00E57CF9" w:rsidRPr="004656AE" w:rsidRDefault="00E57CF9" w:rsidP="00E57CF9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Á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gua natural e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á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gua com gás </w:t>
            </w:r>
          </w:p>
          <w:p w14:paraId="5D3C163E" w14:textId="7AFB4A21" w:rsidR="00E57CF9" w:rsidRPr="004656AE" w:rsidRDefault="00E57CF9" w:rsidP="00E57CF9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- Sucos (2 tipos  </w:t>
            </w:r>
          </w:p>
          <w:p w14:paraId="0DD310DA" w14:textId="77228175" w:rsidR="00E57CF9" w:rsidRPr="004656AE" w:rsidRDefault="00E57CF9" w:rsidP="00B914E6">
            <w:pPr>
              <w:spacing w:before="100"/>
              <w:ind w:firstLine="0"/>
              <w:jc w:val="left"/>
              <w:rPr>
                <w:rFonts w:ascii="Arial" w:hAnsi="Arial" w:cstheme="minorHAnsi"/>
                <w:sz w:val="18"/>
                <w:szCs w:val="18"/>
              </w:rPr>
            </w:pPr>
            <w:r w:rsidRPr="004656AE">
              <w:rPr>
                <w:rFonts w:ascii="Arial" w:hAnsi="Arial" w:cstheme="minorHAnsi"/>
                <w:sz w:val="18"/>
                <w:szCs w:val="18"/>
              </w:rPr>
              <w:lastRenderedPageBreak/>
              <w:t xml:space="preserve">- 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C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>afé</w:t>
            </w:r>
            <w:r w:rsidR="00456BEA">
              <w:rPr>
                <w:rFonts w:ascii="Arial" w:hAnsi="Arial" w:cstheme="minorHAnsi"/>
                <w:sz w:val="18"/>
                <w:szCs w:val="18"/>
              </w:rPr>
              <w:t xml:space="preserve"> puro</w:t>
            </w:r>
            <w:r w:rsidR="00CB6062">
              <w:rPr>
                <w:rFonts w:ascii="Arial" w:hAnsi="Arial" w:cstheme="minorHAnsi"/>
                <w:sz w:val="18"/>
                <w:szCs w:val="18"/>
              </w:rPr>
              <w:t>.</w:t>
            </w:r>
            <w:r w:rsidRPr="004656AE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</w:p>
          <w:p w14:paraId="47575BE0" w14:textId="5454FB1F" w:rsidR="00E57CF9" w:rsidRDefault="00456BEA" w:rsidP="00BD00ED">
            <w:pPr>
              <w:spacing w:before="100"/>
              <w:ind w:firstLine="0"/>
              <w:jc w:val="left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(D</w:t>
            </w:r>
            <w:r w:rsidR="00E57CF9" w:rsidRPr="004656AE">
              <w:rPr>
                <w:rFonts w:ascii="Arial" w:hAnsi="Arial" w:cstheme="minorHAnsi"/>
                <w:sz w:val="18"/>
                <w:szCs w:val="18"/>
              </w:rPr>
              <w:t>isponibilização de bandejas e jarras em inox, taças de vidro, copos de vidro, xicaras com pires (louça), talheres em inox, guardanapos em papel</w:t>
            </w:r>
            <w:r>
              <w:rPr>
                <w:rFonts w:ascii="Arial" w:hAnsi="Arial" w:cstheme="minorHAnsi"/>
                <w:sz w:val="18"/>
                <w:szCs w:val="18"/>
              </w:rPr>
              <w:t xml:space="preserve"> </w:t>
            </w:r>
            <w:r>
              <w:rPr>
                <w:rFonts w:ascii="Arial" w:hAnsi="Arial" w:cstheme="minorHAnsi"/>
                <w:sz w:val="18"/>
                <w:szCs w:val="18"/>
              </w:rPr>
              <w:t>e garrafas térmicas)</w:t>
            </w:r>
            <w:r>
              <w:rPr>
                <w:rFonts w:ascii="Arial" w:hAnsi="Arial" w:cstheme="minorHAnsi"/>
                <w:sz w:val="18"/>
                <w:szCs w:val="18"/>
              </w:rPr>
              <w:t>.</w:t>
            </w:r>
            <w:r w:rsidR="00E57CF9" w:rsidRPr="004656AE">
              <w:rPr>
                <w:rFonts w:ascii="Arial" w:hAnsi="Arial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6C7C9C" w14:textId="7194499F" w:rsidR="00A942BC" w:rsidRDefault="00527B6C" w:rsidP="00B914E6">
            <w:pPr>
              <w:spacing w:before="100"/>
              <w:ind w:hanging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275</w:t>
            </w:r>
          </w:p>
        </w:tc>
      </w:tr>
    </w:tbl>
    <w:p w14:paraId="71357E8E" w14:textId="77777777" w:rsidR="00871DFA" w:rsidRPr="00B5163D" w:rsidRDefault="00871DFA">
      <w:pPr>
        <w:spacing w:line="240" w:lineRule="auto"/>
        <w:ind w:firstLine="0"/>
        <w:rPr>
          <w:rFonts w:asciiTheme="minorHAnsi" w:hAnsiTheme="minorHAnsi" w:cstheme="minorHAnsi"/>
          <w:sz w:val="22"/>
        </w:rPr>
      </w:pPr>
    </w:p>
    <w:p w14:paraId="71357E8F" w14:textId="577A6FD4" w:rsidR="00871DFA" w:rsidRPr="00AE4DA1" w:rsidRDefault="00B914E6" w:rsidP="00F44B37">
      <w:pPr>
        <w:pStyle w:val="Ttulo2"/>
      </w:pPr>
      <w:r>
        <w:t>3</w:t>
      </w:r>
      <w:r w:rsidR="00113162" w:rsidRPr="00AE4DA1">
        <w:t xml:space="preserve"> - DA JUSTIFICATIVA: </w:t>
      </w:r>
    </w:p>
    <w:p w14:paraId="15ECCFEE" w14:textId="2D628848" w:rsidR="00851114" w:rsidRDefault="00B914E6" w:rsidP="00BD00ED">
      <w:pPr>
        <w:pStyle w:val="SemEspaamento"/>
        <w:spacing w:line="360" w:lineRule="auto"/>
        <w:rPr>
          <w:rFonts w:asciiTheme="minorHAnsi" w:hAnsiTheme="minorHAnsi" w:cstheme="minorHAnsi"/>
          <w:sz w:val="22"/>
        </w:rPr>
      </w:pPr>
      <w:r w:rsidRPr="00B6263E">
        <w:rPr>
          <w:rFonts w:asciiTheme="minorHAnsi" w:hAnsiTheme="minorHAnsi" w:cstheme="minorHAnsi"/>
          <w:b/>
          <w:bCs/>
          <w:sz w:val="22"/>
        </w:rPr>
        <w:t>3.1 -</w:t>
      </w:r>
      <w:r w:rsidR="00822445">
        <w:rPr>
          <w:rFonts w:asciiTheme="minorHAnsi" w:hAnsiTheme="minorHAnsi" w:cstheme="minorHAnsi"/>
          <w:sz w:val="22"/>
        </w:rPr>
        <w:t xml:space="preserve"> </w:t>
      </w:r>
      <w:r w:rsidR="00851114" w:rsidRPr="004656AE">
        <w:rPr>
          <w:rFonts w:asciiTheme="minorHAnsi" w:hAnsiTheme="minorHAnsi" w:cstheme="minorHAnsi"/>
          <w:sz w:val="22"/>
        </w:rPr>
        <w:t xml:space="preserve">A presente contratação justifica-se pela demanda de serviços voltados ao suporte operacional para realização de eventos desta CMR. Informo ainda que os eventos tem cada um deles suas peculiaridades, por isso do pedido de </w:t>
      </w:r>
      <w:r w:rsidR="008A6E41">
        <w:rPr>
          <w:rFonts w:asciiTheme="minorHAnsi" w:hAnsiTheme="minorHAnsi" w:cstheme="minorHAnsi"/>
          <w:sz w:val="22"/>
        </w:rPr>
        <w:t>tipos diferentes</w:t>
      </w:r>
      <w:r w:rsidR="00851114" w:rsidRPr="004656AE">
        <w:rPr>
          <w:rFonts w:asciiTheme="minorHAnsi" w:hAnsiTheme="minorHAnsi" w:cstheme="minorHAnsi"/>
          <w:sz w:val="22"/>
        </w:rPr>
        <w:t>.</w:t>
      </w:r>
    </w:p>
    <w:p w14:paraId="38F19462" w14:textId="5A86B832" w:rsidR="00851114" w:rsidRDefault="00864DE8" w:rsidP="00BD00ED">
      <w:pPr>
        <w:pStyle w:val="SemEspaamento"/>
        <w:spacing w:line="360" w:lineRule="auto"/>
        <w:rPr>
          <w:rFonts w:asciiTheme="minorHAnsi" w:hAnsiTheme="minorHAnsi" w:cstheme="minorHAnsi"/>
          <w:sz w:val="22"/>
        </w:rPr>
      </w:pPr>
      <w:r w:rsidRPr="00864DE8">
        <w:rPr>
          <w:rFonts w:asciiTheme="minorHAnsi" w:hAnsiTheme="minorHAnsi" w:cstheme="minorHAnsi"/>
          <w:b/>
          <w:bCs/>
          <w:sz w:val="22"/>
        </w:rPr>
        <w:t>3.</w:t>
      </w:r>
      <w:r w:rsidR="009C1DCE">
        <w:rPr>
          <w:rFonts w:asciiTheme="minorHAnsi" w:hAnsiTheme="minorHAnsi" w:cstheme="minorHAnsi"/>
          <w:b/>
          <w:bCs/>
          <w:sz w:val="22"/>
        </w:rPr>
        <w:t>2</w:t>
      </w:r>
      <w:r w:rsidRPr="00864DE8">
        <w:rPr>
          <w:rFonts w:asciiTheme="minorHAnsi" w:hAnsiTheme="minorHAnsi" w:cstheme="minorHAnsi"/>
          <w:b/>
          <w:bCs/>
          <w:sz w:val="22"/>
        </w:rPr>
        <w:t xml:space="preserve"> -</w:t>
      </w:r>
      <w:r>
        <w:rPr>
          <w:rFonts w:asciiTheme="minorHAnsi" w:hAnsiTheme="minorHAnsi" w:cstheme="minorHAnsi"/>
          <w:sz w:val="22"/>
        </w:rPr>
        <w:t xml:space="preserve"> </w:t>
      </w:r>
      <w:r w:rsidR="00851114" w:rsidRPr="004656AE">
        <w:rPr>
          <w:rFonts w:asciiTheme="minorHAnsi" w:hAnsiTheme="minorHAnsi" w:cstheme="minorHAnsi"/>
          <w:sz w:val="22"/>
        </w:rPr>
        <w:t>Os eventos realizados referem-se as Sessões solenes, entrega de honrarias, reuniões com autoridades, eventos institucionais em geral</w:t>
      </w:r>
      <w:r w:rsidR="00207522">
        <w:rPr>
          <w:rFonts w:asciiTheme="minorHAnsi" w:hAnsiTheme="minorHAnsi" w:cstheme="minorHAnsi"/>
          <w:sz w:val="22"/>
        </w:rPr>
        <w:t>, cursos,</w:t>
      </w:r>
      <w:r w:rsidR="00CB6062">
        <w:rPr>
          <w:rFonts w:asciiTheme="minorHAnsi" w:hAnsiTheme="minorHAnsi" w:cstheme="minorHAnsi"/>
          <w:sz w:val="22"/>
        </w:rPr>
        <w:t xml:space="preserve"> </w:t>
      </w:r>
      <w:r w:rsidR="00207522">
        <w:rPr>
          <w:rFonts w:asciiTheme="minorHAnsi" w:hAnsiTheme="minorHAnsi" w:cstheme="minorHAnsi"/>
          <w:sz w:val="22"/>
        </w:rPr>
        <w:t>capacitações</w:t>
      </w:r>
      <w:r w:rsidR="008A6E41">
        <w:rPr>
          <w:rFonts w:asciiTheme="minorHAnsi" w:hAnsiTheme="minorHAnsi" w:cstheme="minorHAnsi"/>
          <w:sz w:val="22"/>
        </w:rPr>
        <w:t xml:space="preserve">. </w:t>
      </w:r>
    </w:p>
    <w:p w14:paraId="2D279B2C" w14:textId="1C65ED2C" w:rsidR="00864DE8" w:rsidRDefault="00864DE8" w:rsidP="00BD00ED">
      <w:pPr>
        <w:pStyle w:val="SemEspaamento"/>
        <w:spacing w:line="360" w:lineRule="auto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>3.</w:t>
      </w:r>
      <w:r w:rsidR="009C1DCE" w:rsidRPr="009C1DCE">
        <w:rPr>
          <w:rFonts w:asciiTheme="minorHAnsi" w:hAnsiTheme="minorHAnsi" w:cstheme="minorHAnsi"/>
          <w:b/>
          <w:bCs/>
          <w:sz w:val="22"/>
        </w:rPr>
        <w:t>3</w:t>
      </w:r>
      <w:r w:rsidRPr="009C1DCE"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O quantitativo de participantes de cada evento, foi o total do</w:t>
      </w:r>
      <w:r w:rsidR="009C1DCE">
        <w:rPr>
          <w:rFonts w:asciiTheme="minorHAnsi" w:hAnsiTheme="minorHAnsi" w:cstheme="minorHAnsi"/>
          <w:sz w:val="22"/>
        </w:rPr>
        <w:t xml:space="preserve"> apurado no contrato anterior acrescido de 10% (dez porcento).</w:t>
      </w:r>
    </w:p>
    <w:p w14:paraId="71357E92" w14:textId="36BC61F4" w:rsidR="00871DFA" w:rsidRPr="00AE4DA1" w:rsidRDefault="00B914E6" w:rsidP="00F44B37">
      <w:pPr>
        <w:pStyle w:val="Ttulo2"/>
      </w:pPr>
      <w:r>
        <w:t>4</w:t>
      </w:r>
      <w:r w:rsidR="00113162" w:rsidRPr="00AE4DA1">
        <w:t xml:space="preserve"> – DA ACEITAÇÃO DO OBJETO: </w:t>
      </w:r>
    </w:p>
    <w:p w14:paraId="71357E93" w14:textId="33AC6BAA" w:rsidR="00871DFA" w:rsidRPr="00AE4DA1" w:rsidRDefault="005B59C4">
      <w:pPr>
        <w:spacing w:before="100" w:after="0"/>
        <w:rPr>
          <w:rFonts w:asciiTheme="minorHAnsi" w:hAnsiTheme="minorHAnsi" w:cstheme="minorHAnsi"/>
          <w:sz w:val="22"/>
        </w:rPr>
      </w:pPr>
      <w:r w:rsidRPr="00B6263E">
        <w:rPr>
          <w:rFonts w:asciiTheme="minorHAnsi" w:hAnsiTheme="minorHAnsi" w:cstheme="minorHAnsi"/>
          <w:b/>
          <w:bCs/>
          <w:sz w:val="22"/>
        </w:rPr>
        <w:t>4</w:t>
      </w:r>
      <w:r w:rsidR="00113162" w:rsidRPr="00B6263E">
        <w:rPr>
          <w:rFonts w:asciiTheme="minorHAnsi" w:hAnsiTheme="minorHAnsi" w:cstheme="minorHAnsi"/>
          <w:b/>
          <w:bCs/>
          <w:sz w:val="22"/>
        </w:rPr>
        <w:t>.1 -</w:t>
      </w:r>
      <w:r w:rsidR="00113162" w:rsidRPr="00AE4DA1">
        <w:rPr>
          <w:rFonts w:asciiTheme="minorHAnsi" w:hAnsiTheme="minorHAnsi" w:cstheme="minorHAnsi"/>
          <w:sz w:val="22"/>
        </w:rPr>
        <w:t xml:space="preserve"> Os itens do presente termo de referência somente serão aceitos quando em perfeita conformidade com as descrições especificações neste Termo de Referência.</w:t>
      </w:r>
    </w:p>
    <w:p w14:paraId="71357E96" w14:textId="768C9C46" w:rsidR="00871DFA" w:rsidRPr="00AE4DA1" w:rsidRDefault="005B59C4">
      <w:pPr>
        <w:rPr>
          <w:rFonts w:asciiTheme="minorHAnsi" w:hAnsiTheme="minorHAnsi" w:cstheme="minorHAnsi"/>
          <w:sz w:val="22"/>
        </w:rPr>
      </w:pPr>
      <w:r w:rsidRPr="00B6263E">
        <w:rPr>
          <w:rFonts w:asciiTheme="minorHAnsi" w:hAnsiTheme="minorHAnsi" w:cstheme="minorHAnsi"/>
          <w:b/>
          <w:bCs/>
          <w:sz w:val="22"/>
        </w:rPr>
        <w:t>4</w:t>
      </w:r>
      <w:r w:rsidR="00113162" w:rsidRPr="00B6263E">
        <w:rPr>
          <w:rFonts w:asciiTheme="minorHAnsi" w:hAnsiTheme="minorHAnsi" w:cstheme="minorHAnsi"/>
          <w:b/>
          <w:bCs/>
          <w:sz w:val="22"/>
        </w:rPr>
        <w:t>.</w:t>
      </w:r>
      <w:r w:rsidR="00CB6CC5" w:rsidRPr="00B6263E">
        <w:rPr>
          <w:rFonts w:asciiTheme="minorHAnsi" w:hAnsiTheme="minorHAnsi" w:cstheme="minorHAnsi"/>
          <w:b/>
          <w:bCs/>
          <w:sz w:val="22"/>
        </w:rPr>
        <w:t>2</w:t>
      </w:r>
      <w:r w:rsidR="00113162" w:rsidRPr="00AE4DA1">
        <w:rPr>
          <w:rFonts w:asciiTheme="minorHAnsi" w:hAnsiTheme="minorHAnsi" w:cstheme="minorHAnsi"/>
          <w:sz w:val="22"/>
        </w:rPr>
        <w:t xml:space="preserve"> </w:t>
      </w:r>
      <w:r w:rsidR="00B6263E">
        <w:rPr>
          <w:rFonts w:asciiTheme="minorHAnsi" w:hAnsiTheme="minorHAnsi" w:cstheme="minorHAnsi"/>
          <w:sz w:val="22"/>
        </w:rPr>
        <w:t xml:space="preserve">- </w:t>
      </w:r>
      <w:r w:rsidR="00113162" w:rsidRPr="00AE4DA1">
        <w:rPr>
          <w:rFonts w:asciiTheme="minorHAnsi" w:hAnsiTheme="minorHAnsi" w:cstheme="minorHAnsi"/>
          <w:sz w:val="22"/>
        </w:rPr>
        <w:t>Provisoriamente, a partir da entrega, para efeito de verificação da conformidade com as especificações constantes da proposta.</w:t>
      </w:r>
    </w:p>
    <w:p w14:paraId="71357E97" w14:textId="54EA9B0F" w:rsidR="00871DFA" w:rsidRPr="00AE4DA1" w:rsidRDefault="005B59C4">
      <w:pPr>
        <w:rPr>
          <w:rFonts w:asciiTheme="minorHAnsi" w:hAnsiTheme="minorHAnsi" w:cstheme="minorHAnsi"/>
          <w:sz w:val="22"/>
        </w:rPr>
      </w:pPr>
      <w:r w:rsidRPr="00B6263E">
        <w:rPr>
          <w:rFonts w:asciiTheme="minorHAnsi" w:hAnsiTheme="minorHAnsi" w:cstheme="minorHAnsi"/>
          <w:b/>
          <w:bCs/>
          <w:sz w:val="22"/>
        </w:rPr>
        <w:t>4</w:t>
      </w:r>
      <w:r w:rsidR="00113162" w:rsidRPr="00B6263E">
        <w:rPr>
          <w:rFonts w:asciiTheme="minorHAnsi" w:hAnsiTheme="minorHAnsi" w:cstheme="minorHAnsi"/>
          <w:b/>
          <w:bCs/>
          <w:sz w:val="22"/>
        </w:rPr>
        <w:t>.3</w:t>
      </w:r>
      <w:r w:rsidR="00B6263E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Definitivamente, após a verificação da conformidade com as especificações constantes neste Termo de Referência e da proposta.</w:t>
      </w:r>
    </w:p>
    <w:p w14:paraId="71357E98" w14:textId="3A1DE24F" w:rsidR="00871DFA" w:rsidRPr="00AE4DA1" w:rsidRDefault="009C6D91" w:rsidP="005B59C4">
      <w:pPr>
        <w:spacing w:before="100" w:after="0"/>
        <w:ind w:firstLine="0"/>
        <w:rPr>
          <w:rFonts w:asciiTheme="minorHAnsi" w:hAnsiTheme="minorHAnsi" w:cstheme="minorHAnsi"/>
          <w:sz w:val="22"/>
        </w:rPr>
      </w:pPr>
      <w:r w:rsidRPr="00B6263E">
        <w:rPr>
          <w:rFonts w:asciiTheme="minorHAnsi" w:hAnsiTheme="minorHAnsi" w:cstheme="minorHAnsi"/>
          <w:b/>
          <w:bCs/>
          <w:sz w:val="22"/>
        </w:rPr>
        <w:t xml:space="preserve">        </w:t>
      </w:r>
      <w:r w:rsidR="005B59C4" w:rsidRPr="00B6263E">
        <w:rPr>
          <w:rFonts w:asciiTheme="minorHAnsi" w:hAnsiTheme="minorHAnsi" w:cstheme="minorHAnsi"/>
          <w:b/>
          <w:bCs/>
          <w:sz w:val="22"/>
        </w:rPr>
        <w:t>4</w:t>
      </w:r>
      <w:r w:rsidR="00113162" w:rsidRPr="00B6263E">
        <w:rPr>
          <w:rFonts w:asciiTheme="minorHAnsi" w:hAnsiTheme="minorHAnsi" w:cstheme="minorHAnsi"/>
          <w:b/>
          <w:bCs/>
          <w:sz w:val="22"/>
        </w:rPr>
        <w:t>.4 -</w:t>
      </w:r>
      <w:r w:rsidR="00113162" w:rsidRPr="00AE4DA1">
        <w:rPr>
          <w:rFonts w:asciiTheme="minorHAnsi" w:hAnsiTheme="minorHAnsi" w:cstheme="minorHAnsi"/>
          <w:sz w:val="22"/>
        </w:rPr>
        <w:t xml:space="preserve"> A Administração rejeitará, no todo ou em parte, a prestação do serviço e entrega dos materiais em desacordo com as especificações técnicas exigidas</w:t>
      </w:r>
    </w:p>
    <w:p w14:paraId="71357E99" w14:textId="26EF23F2" w:rsidR="00871DFA" w:rsidRPr="00AE4DA1" w:rsidRDefault="00727B14">
      <w:pPr>
        <w:spacing w:before="100" w:after="0"/>
        <w:ind w:firstLine="0"/>
        <w:rPr>
          <w:rFonts w:asciiTheme="minorHAnsi" w:hAnsiTheme="minorHAnsi" w:cstheme="minorHAnsi"/>
          <w:sz w:val="22"/>
        </w:rPr>
      </w:pPr>
      <w:r w:rsidRPr="00B6263E">
        <w:rPr>
          <w:rFonts w:asciiTheme="minorHAnsi" w:hAnsiTheme="minorHAnsi" w:cstheme="minorHAnsi"/>
          <w:b/>
          <w:bCs/>
          <w:sz w:val="22"/>
        </w:rPr>
        <w:t xml:space="preserve">        </w:t>
      </w:r>
      <w:r w:rsidR="009C6D91" w:rsidRPr="00B6263E">
        <w:rPr>
          <w:rFonts w:asciiTheme="minorHAnsi" w:hAnsiTheme="minorHAnsi" w:cstheme="minorHAnsi"/>
          <w:b/>
          <w:bCs/>
          <w:sz w:val="22"/>
        </w:rPr>
        <w:t>4</w:t>
      </w:r>
      <w:r w:rsidR="00113162" w:rsidRPr="00B6263E">
        <w:rPr>
          <w:rFonts w:asciiTheme="minorHAnsi" w:hAnsiTheme="minorHAnsi" w:cstheme="minorHAnsi"/>
          <w:b/>
          <w:bCs/>
          <w:sz w:val="22"/>
        </w:rPr>
        <w:t>.5 -</w:t>
      </w:r>
      <w:r w:rsidR="00113162" w:rsidRPr="00AE4DA1">
        <w:rPr>
          <w:rFonts w:asciiTheme="minorHAnsi" w:hAnsiTheme="minorHAnsi" w:cstheme="minorHAnsi"/>
          <w:sz w:val="22"/>
        </w:rPr>
        <w:t xml:space="preserve"> Os fornecimentos serão solicitados na medida do necessário ao atendimento das atividades da CMR, não ultrapassando o preço estimado pela administração.</w:t>
      </w:r>
    </w:p>
    <w:p w14:paraId="71357E9B" w14:textId="7154F24C" w:rsidR="00871DFA" w:rsidRPr="00AE4DA1" w:rsidRDefault="00727B14" w:rsidP="00F44B37">
      <w:pPr>
        <w:pStyle w:val="Ttulo2"/>
      </w:pPr>
      <w:r>
        <w:t>5</w:t>
      </w:r>
      <w:r w:rsidR="00113162" w:rsidRPr="00AE4DA1">
        <w:t xml:space="preserve"> – DO PRAZO PARA ENTREGA DOS MATERIAIS</w:t>
      </w:r>
      <w:r w:rsidR="00EA277A">
        <w:t xml:space="preserve"> E LOCAL DE EXECUÇÃO</w:t>
      </w:r>
      <w:r w:rsidR="00113162" w:rsidRPr="00AE4DA1">
        <w:t xml:space="preserve">: </w:t>
      </w:r>
    </w:p>
    <w:p w14:paraId="42325173" w14:textId="77777777" w:rsidR="00EA277A" w:rsidRDefault="00727B14" w:rsidP="001D2A3F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5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.1 -</w:t>
      </w:r>
      <w:r w:rsidR="00113162" w:rsidRPr="00AE4DA1">
        <w:rPr>
          <w:rFonts w:asciiTheme="minorHAnsi" w:hAnsiTheme="minorHAnsi" w:cstheme="minorHAnsi"/>
          <w:sz w:val="22"/>
        </w:rPr>
        <w:t xml:space="preserve"> A entrega </w:t>
      </w:r>
      <w:r w:rsidR="001D2A3F">
        <w:rPr>
          <w:rFonts w:asciiTheme="minorHAnsi" w:hAnsiTheme="minorHAnsi" w:cstheme="minorHAnsi"/>
          <w:sz w:val="22"/>
        </w:rPr>
        <w:t>do serviço de dará a partir da solicitação com no mínimo 05 (cinco) dias de antecedência feita pelos fiscais do processo ou chefe da divisão de contratos, na data e horário solicitada o serviço de buffet deverá se apresentar com o tipo de evento, alimentos, matérias e serviço solicitado</w:t>
      </w:r>
      <w:r w:rsidR="00EA277A">
        <w:rPr>
          <w:rFonts w:asciiTheme="minorHAnsi" w:hAnsiTheme="minorHAnsi" w:cstheme="minorHAnsi"/>
          <w:sz w:val="22"/>
        </w:rPr>
        <w:t>.</w:t>
      </w:r>
    </w:p>
    <w:p w14:paraId="71357E9E" w14:textId="32038994" w:rsidR="00871DFA" w:rsidRDefault="00EA277A" w:rsidP="001D2A3F">
      <w:pPr>
        <w:rPr>
          <w:rFonts w:asciiTheme="minorHAnsi" w:hAnsiTheme="minorHAnsi" w:cstheme="minorHAnsi"/>
          <w:sz w:val="22"/>
        </w:rPr>
      </w:pPr>
      <w:r w:rsidRPr="000352CC">
        <w:rPr>
          <w:rFonts w:asciiTheme="minorHAnsi" w:hAnsiTheme="minorHAnsi" w:cstheme="minorHAnsi"/>
          <w:b/>
          <w:bCs/>
          <w:sz w:val="22"/>
        </w:rPr>
        <w:lastRenderedPageBreak/>
        <w:t>5.2 –</w:t>
      </w:r>
      <w:r w:rsidR="001D2A3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O local para execução do objeto</w:t>
      </w:r>
      <w:r w:rsidR="00B64CCF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será no endereço da CONTRATANTE</w:t>
      </w:r>
      <w:r w:rsidR="005C4CD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ou seja</w:t>
      </w:r>
      <w:r w:rsidR="005C4CDB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Praça Doutor Oliveira Botelho, 262 </w:t>
      </w:r>
      <w:r w:rsidR="000352CC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Centro</w:t>
      </w:r>
      <w:r w:rsidR="000352CC">
        <w:rPr>
          <w:rFonts w:asciiTheme="minorHAnsi" w:hAnsiTheme="minorHAnsi" w:cstheme="minorHAnsi"/>
          <w:sz w:val="22"/>
        </w:rPr>
        <w:t xml:space="preserve"> – CEP.: 27511-120 -</w:t>
      </w:r>
      <w:r w:rsidR="000352CC" w:rsidRPr="000352CC">
        <w:rPr>
          <w:rFonts w:asciiTheme="minorHAnsi" w:hAnsiTheme="minorHAnsi" w:cstheme="minorHAnsi"/>
          <w:sz w:val="22"/>
        </w:rPr>
        <w:t xml:space="preserve"> </w:t>
      </w:r>
      <w:r w:rsidR="000352CC">
        <w:rPr>
          <w:rFonts w:asciiTheme="minorHAnsi" w:hAnsiTheme="minorHAnsi" w:cstheme="minorHAnsi"/>
          <w:sz w:val="22"/>
        </w:rPr>
        <w:t>Resende – RJ</w:t>
      </w:r>
      <w:r w:rsidR="00B64CCF">
        <w:rPr>
          <w:rFonts w:asciiTheme="minorHAnsi" w:hAnsiTheme="minorHAnsi" w:cstheme="minorHAnsi"/>
          <w:sz w:val="22"/>
        </w:rPr>
        <w:t xml:space="preserve"> e no stand da CONTRATANTE na EXAPICOR em data a ser confirmada.</w:t>
      </w:r>
    </w:p>
    <w:p w14:paraId="69CFFFF7" w14:textId="20318327" w:rsidR="000352CC" w:rsidRDefault="000352CC" w:rsidP="001D2A3F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5.3 – Os horários para execução da prestação de serviço, serão os solicitados e definidos pelo fiscal do contrato.</w:t>
      </w:r>
    </w:p>
    <w:p w14:paraId="7634798F" w14:textId="77777777" w:rsidR="001D2A3F" w:rsidRPr="00AE4DA1" w:rsidRDefault="001D2A3F" w:rsidP="001D2A3F">
      <w:pPr>
        <w:rPr>
          <w:rFonts w:asciiTheme="minorHAnsi" w:hAnsiTheme="minorHAnsi" w:cstheme="minorHAnsi"/>
          <w:sz w:val="22"/>
        </w:rPr>
      </w:pPr>
    </w:p>
    <w:p w14:paraId="71357E9F" w14:textId="5A6323C3" w:rsidR="00871DFA" w:rsidRPr="00AE4DA1" w:rsidRDefault="00C30D35" w:rsidP="00F44B37">
      <w:pPr>
        <w:pStyle w:val="Ttulo2"/>
      </w:pPr>
      <w:r>
        <w:t>6</w:t>
      </w:r>
      <w:r w:rsidR="00113162" w:rsidRPr="00AE4DA1">
        <w:t xml:space="preserve"> – DAS OBRIGAÇÕES DA CONTRATADA: </w:t>
      </w:r>
    </w:p>
    <w:p w14:paraId="71357EA0" w14:textId="7FE83170" w:rsidR="00871DFA" w:rsidRDefault="00C30D35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.1 -</w:t>
      </w:r>
      <w:r w:rsidR="00113162" w:rsidRPr="00AE4DA1">
        <w:rPr>
          <w:rFonts w:asciiTheme="minorHAnsi" w:hAnsiTheme="minorHAnsi" w:cstheme="minorHAnsi"/>
          <w:sz w:val="22"/>
        </w:rPr>
        <w:t xml:space="preserve"> A Contratada obriga-se a:</w:t>
      </w:r>
    </w:p>
    <w:p w14:paraId="12772187" w14:textId="475D5279" w:rsidR="00770893" w:rsidRDefault="00C30D35" w:rsidP="00C30D35">
      <w:pPr>
        <w:ind w:firstLine="70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</w:t>
      </w:r>
      <w:r w:rsidR="00770893" w:rsidRPr="00BD00ED">
        <w:rPr>
          <w:rFonts w:asciiTheme="minorHAnsi" w:hAnsiTheme="minorHAnsi" w:cstheme="minorHAnsi"/>
          <w:b/>
          <w:bCs/>
          <w:sz w:val="22"/>
        </w:rPr>
        <w:t>.1</w:t>
      </w:r>
      <w:r w:rsidRPr="00BD00ED">
        <w:rPr>
          <w:rFonts w:asciiTheme="minorHAnsi" w:hAnsiTheme="minorHAnsi" w:cstheme="minorHAnsi"/>
          <w:b/>
          <w:bCs/>
          <w:sz w:val="22"/>
        </w:rPr>
        <w:t>.1</w:t>
      </w:r>
      <w:r w:rsidR="00770893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>
        <w:rPr>
          <w:rFonts w:asciiTheme="minorHAnsi" w:hAnsiTheme="minorHAnsi" w:cstheme="minorHAnsi"/>
          <w:sz w:val="22"/>
        </w:rPr>
        <w:t xml:space="preserve"> </w:t>
      </w:r>
      <w:r w:rsidR="00CB6062" w:rsidRPr="00C30D35">
        <w:rPr>
          <w:rFonts w:asciiTheme="minorHAnsi" w:hAnsiTheme="minorHAnsi" w:cstheme="minorHAnsi"/>
          <w:sz w:val="22"/>
          <w:u w:val="single"/>
        </w:rPr>
        <w:t>D</w:t>
      </w:r>
      <w:r w:rsidR="00770893" w:rsidRPr="00C30D35">
        <w:rPr>
          <w:rFonts w:asciiTheme="minorHAnsi" w:hAnsiTheme="minorHAnsi" w:cstheme="minorHAnsi"/>
          <w:sz w:val="22"/>
          <w:u w:val="single"/>
        </w:rPr>
        <w:t>o preparo dos alimentos:</w:t>
      </w:r>
      <w:r w:rsidR="00770893">
        <w:rPr>
          <w:rFonts w:asciiTheme="minorHAnsi" w:hAnsiTheme="minorHAnsi" w:cstheme="minorHAnsi"/>
          <w:sz w:val="22"/>
        </w:rPr>
        <w:t xml:space="preserve"> </w:t>
      </w:r>
    </w:p>
    <w:p w14:paraId="23286B67" w14:textId="5F8A98A1" w:rsidR="0091547E" w:rsidRDefault="009C1DCE" w:rsidP="00C30D35">
      <w:pPr>
        <w:ind w:left="708" w:firstLine="708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 xml:space="preserve">6.1.1.1 </w:t>
      </w:r>
      <w:r w:rsidR="0091547E" w:rsidRPr="009C1DCE">
        <w:rPr>
          <w:rFonts w:asciiTheme="minorHAnsi" w:hAnsiTheme="minorHAnsi" w:cstheme="minorHAnsi"/>
          <w:b/>
          <w:bCs/>
          <w:sz w:val="22"/>
        </w:rPr>
        <w:t>-</w:t>
      </w:r>
      <w:r w:rsidR="0091547E">
        <w:rPr>
          <w:rFonts w:asciiTheme="minorHAnsi" w:hAnsiTheme="minorHAnsi" w:cstheme="minorHAnsi"/>
          <w:sz w:val="22"/>
        </w:rPr>
        <w:t xml:space="preserve"> </w:t>
      </w:r>
      <w:r w:rsidR="00CB6062">
        <w:rPr>
          <w:rFonts w:asciiTheme="minorHAnsi" w:hAnsiTheme="minorHAnsi" w:cstheme="minorHAnsi"/>
          <w:sz w:val="22"/>
        </w:rPr>
        <w:t>O</w:t>
      </w:r>
      <w:r w:rsidR="0091547E">
        <w:rPr>
          <w:rFonts w:asciiTheme="minorHAnsi" w:hAnsiTheme="minorHAnsi" w:cstheme="minorHAnsi"/>
          <w:sz w:val="22"/>
        </w:rPr>
        <w:t xml:space="preserve">s alimentos que necessitem de preparação prévia, deverão ser preparados na cozinha da contratada, utilizando matéria prima e insumos de primeira qualidade. </w:t>
      </w:r>
    </w:p>
    <w:p w14:paraId="106FDEC5" w14:textId="236404C4" w:rsidR="00F2309C" w:rsidRDefault="009C1DCE" w:rsidP="00C30D35">
      <w:pPr>
        <w:ind w:left="708" w:firstLine="708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 xml:space="preserve">6.1.1.2 </w:t>
      </w:r>
      <w:r w:rsidR="00F2309C" w:rsidRPr="009C1DCE">
        <w:rPr>
          <w:rFonts w:asciiTheme="minorHAnsi" w:hAnsiTheme="minorHAnsi" w:cstheme="minorHAnsi"/>
          <w:b/>
          <w:bCs/>
          <w:sz w:val="22"/>
        </w:rPr>
        <w:t>-</w:t>
      </w:r>
      <w:r w:rsidR="00F2309C">
        <w:rPr>
          <w:rFonts w:asciiTheme="minorHAnsi" w:hAnsiTheme="minorHAnsi" w:cstheme="minorHAnsi"/>
          <w:sz w:val="22"/>
        </w:rPr>
        <w:t xml:space="preserve"> </w:t>
      </w:r>
      <w:r w:rsidR="00CB6062">
        <w:rPr>
          <w:rFonts w:asciiTheme="minorHAnsi" w:hAnsiTheme="minorHAnsi" w:cstheme="minorHAnsi"/>
          <w:sz w:val="22"/>
        </w:rPr>
        <w:t>N</w:t>
      </w:r>
      <w:r w:rsidR="00F2309C">
        <w:rPr>
          <w:rFonts w:asciiTheme="minorHAnsi" w:hAnsiTheme="minorHAnsi" w:cstheme="minorHAnsi"/>
          <w:sz w:val="22"/>
        </w:rPr>
        <w:t xml:space="preserve">o caso de alimentos assados ou fritos, os mesmos deverão atender o padrão de temperatura no momento de serem servidos (quentes). </w:t>
      </w:r>
    </w:p>
    <w:p w14:paraId="6DC416D2" w14:textId="153B830F" w:rsidR="00F2309C" w:rsidRDefault="009C1DCE" w:rsidP="00C30D35">
      <w:pPr>
        <w:ind w:left="708" w:firstLine="708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>6.1.1.3 -</w:t>
      </w:r>
      <w:r>
        <w:rPr>
          <w:rFonts w:asciiTheme="minorHAnsi" w:hAnsiTheme="minorHAnsi" w:cstheme="minorHAnsi"/>
          <w:sz w:val="22"/>
        </w:rPr>
        <w:t xml:space="preserve"> </w:t>
      </w:r>
      <w:r w:rsidR="009C5A62">
        <w:rPr>
          <w:rFonts w:asciiTheme="minorHAnsi" w:hAnsiTheme="minorHAnsi" w:cstheme="minorHAnsi"/>
          <w:sz w:val="22"/>
        </w:rPr>
        <w:t>O</w:t>
      </w:r>
      <w:r w:rsidR="00F2309C">
        <w:rPr>
          <w:rFonts w:asciiTheme="minorHAnsi" w:hAnsiTheme="minorHAnsi" w:cstheme="minorHAnsi"/>
          <w:sz w:val="22"/>
        </w:rPr>
        <w:t xml:space="preserve">s alimentos em hipótese nenhuma poderão ser reutilizados. </w:t>
      </w:r>
    </w:p>
    <w:p w14:paraId="7281C2CC" w14:textId="2875AC31" w:rsidR="00F2309C" w:rsidRDefault="00C30D35" w:rsidP="00CB6062">
      <w:pPr>
        <w:ind w:firstLine="70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</w:t>
      </w:r>
      <w:r w:rsidR="00F2309C" w:rsidRPr="00BD00ED">
        <w:rPr>
          <w:rFonts w:asciiTheme="minorHAnsi" w:hAnsiTheme="minorHAnsi" w:cstheme="minorHAnsi"/>
          <w:b/>
          <w:bCs/>
          <w:sz w:val="22"/>
        </w:rPr>
        <w:t>.1.</w:t>
      </w:r>
      <w:r w:rsidRPr="00BD00ED">
        <w:rPr>
          <w:rFonts w:asciiTheme="minorHAnsi" w:hAnsiTheme="minorHAnsi" w:cstheme="minorHAnsi"/>
          <w:b/>
          <w:bCs/>
          <w:sz w:val="22"/>
        </w:rPr>
        <w:t>2</w:t>
      </w:r>
      <w:r w:rsidR="00F2309C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F2309C">
        <w:rPr>
          <w:rFonts w:asciiTheme="minorHAnsi" w:hAnsiTheme="minorHAnsi" w:cstheme="minorHAnsi"/>
          <w:sz w:val="22"/>
        </w:rPr>
        <w:t xml:space="preserve"> </w:t>
      </w:r>
      <w:r w:rsidR="009C5A62" w:rsidRPr="00C30D35">
        <w:rPr>
          <w:rFonts w:asciiTheme="minorHAnsi" w:hAnsiTheme="minorHAnsi" w:cstheme="minorHAnsi"/>
          <w:sz w:val="22"/>
          <w:u w:val="single"/>
        </w:rPr>
        <w:t>D</w:t>
      </w:r>
      <w:r w:rsidR="00F2309C" w:rsidRPr="00C30D35">
        <w:rPr>
          <w:rFonts w:asciiTheme="minorHAnsi" w:hAnsiTheme="minorHAnsi" w:cstheme="minorHAnsi"/>
          <w:sz w:val="22"/>
          <w:u w:val="single"/>
        </w:rPr>
        <w:t>a quantidade</w:t>
      </w:r>
      <w:r>
        <w:rPr>
          <w:rFonts w:asciiTheme="minorHAnsi" w:hAnsiTheme="minorHAnsi" w:cstheme="minorHAnsi"/>
          <w:sz w:val="22"/>
          <w:u w:val="single"/>
        </w:rPr>
        <w:t>:</w:t>
      </w:r>
      <w:r w:rsidR="00F2309C">
        <w:rPr>
          <w:rFonts w:asciiTheme="minorHAnsi" w:hAnsiTheme="minorHAnsi" w:cstheme="minorHAnsi"/>
          <w:sz w:val="22"/>
        </w:rPr>
        <w:t xml:space="preserve"> </w:t>
      </w:r>
    </w:p>
    <w:p w14:paraId="0A3338DA" w14:textId="2392FD5B" w:rsidR="00F2309C" w:rsidRDefault="009C1DCE" w:rsidP="00C30D35">
      <w:pPr>
        <w:ind w:left="708" w:firstLine="747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 xml:space="preserve">6.1.2.1 </w:t>
      </w:r>
      <w:r w:rsidR="00F2309C" w:rsidRPr="009C1DCE">
        <w:rPr>
          <w:rFonts w:asciiTheme="minorHAnsi" w:hAnsiTheme="minorHAnsi" w:cstheme="minorHAnsi"/>
          <w:b/>
          <w:bCs/>
          <w:sz w:val="22"/>
        </w:rPr>
        <w:t>-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9C1DCE">
        <w:rPr>
          <w:rFonts w:asciiTheme="minorHAnsi" w:hAnsiTheme="minorHAnsi" w:cstheme="minorHAnsi"/>
          <w:sz w:val="22"/>
        </w:rPr>
        <w:t>A</w:t>
      </w:r>
      <w:r w:rsidR="00F2309C">
        <w:rPr>
          <w:rFonts w:asciiTheme="minorHAnsi" w:hAnsiTheme="minorHAnsi" w:cstheme="minorHAnsi"/>
          <w:sz w:val="22"/>
        </w:rPr>
        <w:t xml:space="preserve"> quantidade a ser servida deve estar adequada ao n</w:t>
      </w:r>
      <w:r w:rsidR="009C5A62">
        <w:rPr>
          <w:rFonts w:asciiTheme="minorHAnsi" w:hAnsiTheme="minorHAnsi" w:cstheme="minorHAnsi"/>
          <w:sz w:val="22"/>
        </w:rPr>
        <w:t>ú</w:t>
      </w:r>
      <w:r w:rsidR="00F2309C">
        <w:rPr>
          <w:rFonts w:asciiTheme="minorHAnsi" w:hAnsiTheme="minorHAnsi" w:cstheme="minorHAnsi"/>
          <w:sz w:val="22"/>
        </w:rPr>
        <w:t xml:space="preserve">mero de pessoas, não deve denotar escassez, sobretudo para os convidados servidos por </w:t>
      </w:r>
      <w:r w:rsidR="009C5A62">
        <w:rPr>
          <w:rFonts w:asciiTheme="minorHAnsi" w:hAnsiTheme="minorHAnsi" w:cstheme="minorHAnsi"/>
          <w:sz w:val="22"/>
        </w:rPr>
        <w:t>ú</w:t>
      </w:r>
      <w:r w:rsidR="00F2309C">
        <w:rPr>
          <w:rFonts w:asciiTheme="minorHAnsi" w:hAnsiTheme="minorHAnsi" w:cstheme="minorHAnsi"/>
          <w:sz w:val="22"/>
        </w:rPr>
        <w:t xml:space="preserve">ltimo. </w:t>
      </w:r>
    </w:p>
    <w:p w14:paraId="4192384B" w14:textId="65DCC3E2" w:rsidR="00F2309C" w:rsidRDefault="00C30D35" w:rsidP="00C30D35">
      <w:pPr>
        <w:ind w:firstLine="70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</w:t>
      </w:r>
      <w:r w:rsidR="00F2309C" w:rsidRPr="00BD00ED">
        <w:rPr>
          <w:rFonts w:asciiTheme="minorHAnsi" w:hAnsiTheme="minorHAnsi" w:cstheme="minorHAnsi"/>
          <w:b/>
          <w:bCs/>
          <w:sz w:val="22"/>
        </w:rPr>
        <w:t>.1</w:t>
      </w:r>
      <w:r w:rsidRPr="00BD00ED">
        <w:rPr>
          <w:rFonts w:asciiTheme="minorHAnsi" w:hAnsiTheme="minorHAnsi" w:cstheme="minorHAnsi"/>
          <w:b/>
          <w:bCs/>
          <w:sz w:val="22"/>
        </w:rPr>
        <w:t>.3</w:t>
      </w:r>
      <w:r w:rsidR="00F2309C">
        <w:rPr>
          <w:rFonts w:asciiTheme="minorHAnsi" w:hAnsiTheme="minorHAnsi" w:cstheme="minorHAnsi"/>
          <w:sz w:val="22"/>
        </w:rPr>
        <w:t xml:space="preserve"> -</w:t>
      </w:r>
      <w:r>
        <w:rPr>
          <w:rFonts w:asciiTheme="minorHAnsi" w:hAnsiTheme="minorHAnsi" w:cstheme="minorHAnsi"/>
          <w:sz w:val="22"/>
        </w:rPr>
        <w:t xml:space="preserve"> </w:t>
      </w:r>
      <w:r w:rsidR="009C5A62" w:rsidRPr="00C30D35">
        <w:rPr>
          <w:rFonts w:asciiTheme="minorHAnsi" w:hAnsiTheme="minorHAnsi" w:cstheme="minorHAnsi"/>
          <w:sz w:val="22"/>
          <w:u w:val="single"/>
        </w:rPr>
        <w:t>D</w:t>
      </w:r>
      <w:r w:rsidR="00C24088" w:rsidRPr="00C30D35">
        <w:rPr>
          <w:rFonts w:asciiTheme="minorHAnsi" w:hAnsiTheme="minorHAnsi" w:cstheme="minorHAnsi"/>
          <w:sz w:val="22"/>
          <w:u w:val="single"/>
        </w:rPr>
        <w:t>a</w:t>
      </w:r>
      <w:r w:rsidR="00F2309C" w:rsidRPr="00C30D35">
        <w:rPr>
          <w:rFonts w:asciiTheme="minorHAnsi" w:hAnsiTheme="minorHAnsi" w:cstheme="minorHAnsi"/>
          <w:sz w:val="22"/>
          <w:u w:val="single"/>
        </w:rPr>
        <w:t xml:space="preserve"> forma de servir</w:t>
      </w:r>
      <w:r>
        <w:rPr>
          <w:rFonts w:asciiTheme="minorHAnsi" w:hAnsiTheme="minorHAnsi" w:cstheme="minorHAnsi"/>
          <w:sz w:val="22"/>
          <w:u w:val="single"/>
        </w:rPr>
        <w:t>:</w:t>
      </w:r>
      <w:r w:rsidR="00F2309C">
        <w:rPr>
          <w:rFonts w:asciiTheme="minorHAnsi" w:hAnsiTheme="minorHAnsi" w:cstheme="minorHAnsi"/>
          <w:sz w:val="22"/>
        </w:rPr>
        <w:t xml:space="preserve"> </w:t>
      </w:r>
    </w:p>
    <w:p w14:paraId="0F3262D4" w14:textId="30A57E13" w:rsidR="00F2309C" w:rsidRDefault="009C1DCE" w:rsidP="00C30D35">
      <w:pPr>
        <w:ind w:left="708" w:firstLine="702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 xml:space="preserve">6.1.3.1 </w:t>
      </w:r>
      <w:r w:rsidR="00F2309C" w:rsidRPr="009C1DCE">
        <w:rPr>
          <w:rFonts w:asciiTheme="minorHAnsi" w:hAnsiTheme="minorHAnsi" w:cstheme="minorHAnsi"/>
          <w:b/>
          <w:bCs/>
          <w:sz w:val="22"/>
        </w:rPr>
        <w:t>-</w:t>
      </w:r>
      <w:r w:rsidR="00F2309C">
        <w:rPr>
          <w:rFonts w:asciiTheme="minorHAnsi" w:hAnsiTheme="minorHAnsi" w:cstheme="minorHAnsi"/>
          <w:sz w:val="22"/>
        </w:rPr>
        <w:t xml:space="preserve"> </w:t>
      </w:r>
      <w:r w:rsidR="009C5A62">
        <w:rPr>
          <w:rFonts w:asciiTheme="minorHAnsi" w:hAnsiTheme="minorHAnsi" w:cstheme="minorHAnsi"/>
          <w:sz w:val="22"/>
        </w:rPr>
        <w:t>E</w:t>
      </w:r>
      <w:r w:rsidR="00F2309C">
        <w:rPr>
          <w:rFonts w:asciiTheme="minorHAnsi" w:hAnsiTheme="minorHAnsi" w:cstheme="minorHAnsi"/>
          <w:sz w:val="22"/>
        </w:rPr>
        <w:t xml:space="preserve">m modelos que não contam com garçons, os itens deverão ser entregues e acondicionados na orientação do fiscal do contrato. </w:t>
      </w:r>
    </w:p>
    <w:p w14:paraId="2FD67C92" w14:textId="1015CD77" w:rsidR="00F2309C" w:rsidRDefault="009C1DCE" w:rsidP="00C30D35">
      <w:pPr>
        <w:ind w:left="708" w:firstLine="708"/>
        <w:rPr>
          <w:rFonts w:asciiTheme="minorHAnsi" w:hAnsiTheme="minorHAnsi" w:cstheme="minorHAnsi"/>
          <w:sz w:val="22"/>
        </w:rPr>
      </w:pPr>
      <w:r w:rsidRPr="009C1DCE">
        <w:rPr>
          <w:rFonts w:asciiTheme="minorHAnsi" w:hAnsiTheme="minorHAnsi" w:cstheme="minorHAnsi"/>
          <w:b/>
          <w:bCs/>
          <w:sz w:val="22"/>
        </w:rPr>
        <w:t xml:space="preserve">6.1.3.2 </w:t>
      </w:r>
      <w:r w:rsidR="00F2309C" w:rsidRPr="009C1DCE">
        <w:rPr>
          <w:rFonts w:asciiTheme="minorHAnsi" w:hAnsiTheme="minorHAnsi" w:cstheme="minorHAnsi"/>
          <w:b/>
          <w:bCs/>
          <w:sz w:val="22"/>
        </w:rPr>
        <w:t>-</w:t>
      </w:r>
      <w:r w:rsidR="00F2309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E</w:t>
      </w:r>
      <w:r w:rsidR="00F2309C">
        <w:rPr>
          <w:rFonts w:asciiTheme="minorHAnsi" w:hAnsiTheme="minorHAnsi" w:cstheme="minorHAnsi"/>
          <w:sz w:val="22"/>
        </w:rPr>
        <w:t xml:space="preserve">m modelos que não contam com garçons, os alimentos deverão ser colocados em bandejas em inox, disponibilizar louças, tais como: pratos, talheres, bandejas e jarras em inox, copos entre outros e no final do evento a contatada se encarregará de recolher seu material, caso aconteça algum dano, a contratante se responsabilizará pelo dano. </w:t>
      </w:r>
    </w:p>
    <w:p w14:paraId="71357EA1" w14:textId="358C583C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</w:t>
      </w:r>
      <w:r w:rsidR="00C30D35" w:rsidRPr="00BD00ED">
        <w:rPr>
          <w:rFonts w:asciiTheme="minorHAnsi" w:hAnsiTheme="minorHAnsi" w:cstheme="minorHAnsi"/>
          <w:b/>
          <w:bCs/>
          <w:sz w:val="22"/>
        </w:rPr>
        <w:t>2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Efetuar a prestação do serviço em perfeitas condições, no prazo e local indicados pela Administração, em estrita observância das especificações do Termo de Referência e da proposta, acompanhado da respectiva nota fiscal constando detalhadamente as indicações da marca, fabricante, modelo, tipo, procedência e prazo de garantia, quando necessários;</w:t>
      </w:r>
    </w:p>
    <w:p w14:paraId="71357EA2" w14:textId="615E9B03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lastRenderedPageBreak/>
        <w:t>6.3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Responsabilizar-se pelos vícios e danos decorrentes do produto, de acordo com os artigos 12, 13, 18 e 26, do Código de Defesa do Consumidor (Lei nº 8.078, de 1990);</w:t>
      </w:r>
    </w:p>
    <w:p w14:paraId="71357EA3" w14:textId="0FE9BB5D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6.4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71357EA4" w14:textId="0EC90352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6.5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Atender prontamente a quaisquer exigências da Administração, inerentes ao objeto da presente contratação;</w:t>
      </w:r>
    </w:p>
    <w:p w14:paraId="71357EA5" w14:textId="1B9F083B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6.6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Comunicar à Administração, no prazo máximo de 24 (vinte e quatro) horas que antecede a data da entrega, os motivos que impossibilitem o cumprimento do prazo previsto, com a devida comprovação;</w:t>
      </w:r>
    </w:p>
    <w:p w14:paraId="71357EA6" w14:textId="4F4C2437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Manter, durante toda a execução do serviço, em compatibilidade com as obrigações assumidas, todas as condições de habilitação e qualificação exigidas.</w:t>
      </w:r>
    </w:p>
    <w:p w14:paraId="71357EA7" w14:textId="161FFC9A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6.8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14:paraId="71357EA8" w14:textId="6BE48753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71357EA9" w14:textId="406F0126" w:rsidR="00871DFA" w:rsidRPr="00AE4DA1" w:rsidRDefault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6.10</w:t>
      </w:r>
      <w:r w:rsidR="00113162" w:rsidRPr="00BD00ED">
        <w:rPr>
          <w:rFonts w:asciiTheme="minorHAnsi" w:hAnsiTheme="minorHAnsi" w:cstheme="minorHAnsi"/>
          <w:b/>
          <w:bCs/>
          <w:sz w:val="22"/>
        </w:rPr>
        <w:t xml:space="preserve"> -</w:t>
      </w:r>
      <w:r w:rsidR="00113162" w:rsidRPr="00AE4DA1">
        <w:rPr>
          <w:rFonts w:asciiTheme="minorHAnsi" w:hAnsiTheme="minorHAnsi" w:cstheme="minorHAnsi"/>
          <w:sz w:val="22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71357EAB" w14:textId="7D853B4C" w:rsidR="00871DFA" w:rsidRPr="00AE4DA1" w:rsidRDefault="00B6263E" w:rsidP="00F44B37">
      <w:pPr>
        <w:pStyle w:val="Ttulo2"/>
      </w:pPr>
      <w:r>
        <w:t>7</w:t>
      </w:r>
      <w:r w:rsidR="00113162" w:rsidRPr="00AE4DA1">
        <w:t xml:space="preserve"> – DAS OBRIGAÇÕES DA CONTRATANTE: </w:t>
      </w:r>
    </w:p>
    <w:p w14:paraId="71357EAD" w14:textId="7FB954C1" w:rsidR="00871DFA" w:rsidRPr="00AE4DA1" w:rsidRDefault="00B6263E" w:rsidP="00B6263E">
      <w:pPr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.1 -</w:t>
      </w:r>
      <w:r w:rsidR="00113162" w:rsidRPr="00AE4DA1">
        <w:rPr>
          <w:rFonts w:asciiTheme="minorHAnsi" w:hAnsiTheme="minorHAnsi" w:cstheme="minorHAnsi"/>
          <w:sz w:val="22"/>
        </w:rPr>
        <w:t xml:space="preserve"> A Contratante obriga-se a:</w:t>
      </w:r>
    </w:p>
    <w:p w14:paraId="71357EAE" w14:textId="7BDC8E68" w:rsidR="00871DFA" w:rsidRPr="00AE4DA1" w:rsidRDefault="00B6263E" w:rsidP="00B6263E">
      <w:pPr>
        <w:ind w:left="360" w:firstLine="34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.1.1 -</w:t>
      </w:r>
      <w:r w:rsidR="00113162" w:rsidRPr="00AE4DA1">
        <w:rPr>
          <w:rFonts w:asciiTheme="minorHAnsi" w:hAnsiTheme="minorHAnsi" w:cstheme="minorHAnsi"/>
          <w:sz w:val="22"/>
        </w:rPr>
        <w:t xml:space="preserve"> Emitir nota de empenho e realizar o pedido de acordo com as condições estabelecidas e com prazos suficientes para que a entrega dos materiais no</w:t>
      </w:r>
      <w:r w:rsidR="009C5A62">
        <w:rPr>
          <w:rFonts w:asciiTheme="minorHAnsi" w:hAnsiTheme="minorHAnsi" w:cstheme="minorHAnsi"/>
          <w:sz w:val="22"/>
        </w:rPr>
        <w:t>s</w:t>
      </w:r>
      <w:r w:rsidR="00113162" w:rsidRPr="00AE4DA1">
        <w:rPr>
          <w:rFonts w:asciiTheme="minorHAnsi" w:hAnsiTheme="minorHAnsi" w:cstheme="minorHAnsi"/>
          <w:sz w:val="22"/>
        </w:rPr>
        <w:t xml:space="preserve"> prazos especificados neste termo de referência não prejudique o bom funcionamento das atividades da Câmara Municipal de Resende.</w:t>
      </w:r>
    </w:p>
    <w:p w14:paraId="71357EAF" w14:textId="3B3842E9" w:rsidR="00871DFA" w:rsidRPr="00AE4DA1" w:rsidRDefault="00B6263E" w:rsidP="00B6263E">
      <w:pPr>
        <w:ind w:firstLine="70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.1.2 -</w:t>
      </w:r>
      <w:r w:rsidR="00113162" w:rsidRPr="00AE4DA1">
        <w:rPr>
          <w:rFonts w:asciiTheme="minorHAnsi" w:hAnsiTheme="minorHAnsi" w:cstheme="minorHAnsi"/>
          <w:sz w:val="22"/>
        </w:rPr>
        <w:t xml:space="preserve"> Receber provisoriamente o material, disponibilizando local, data e horário;</w:t>
      </w:r>
    </w:p>
    <w:p w14:paraId="71357EB0" w14:textId="579A16AD" w:rsidR="00871DFA" w:rsidRPr="00AE4DA1" w:rsidRDefault="00B6263E" w:rsidP="00BD00ED">
      <w:pPr>
        <w:ind w:left="360" w:firstLine="34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lastRenderedPageBreak/>
        <w:t>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.1.3 -</w:t>
      </w:r>
      <w:r w:rsidR="00113162" w:rsidRPr="00AE4DA1">
        <w:rPr>
          <w:rFonts w:asciiTheme="minorHAnsi" w:hAnsiTheme="minorHAnsi" w:cstheme="minorHAnsi"/>
          <w:sz w:val="22"/>
        </w:rPr>
        <w:t xml:space="preserve"> Verificar minuciosamente, no prazo fixado, a conformidade dos bens recebidos provisoriamente com as especificações constantes deste Termo de Referência e da proposta, para fins de aceitação e recebimento definitivos;</w:t>
      </w:r>
    </w:p>
    <w:p w14:paraId="71357EB1" w14:textId="2F5B9448" w:rsidR="00871DFA" w:rsidRPr="00AE4DA1" w:rsidRDefault="00B6263E" w:rsidP="0054481F">
      <w:pPr>
        <w:ind w:firstLine="70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.1.4 -</w:t>
      </w:r>
      <w:r w:rsidR="00113162" w:rsidRPr="00AE4DA1">
        <w:rPr>
          <w:rFonts w:asciiTheme="minorHAnsi" w:hAnsiTheme="minorHAnsi" w:cstheme="minorHAnsi"/>
          <w:sz w:val="22"/>
        </w:rPr>
        <w:t xml:space="preserve"> Acompanhar e fiscalizar o cumprimento das obrigações da Contratada, através de servidor especialmente designado;</w:t>
      </w:r>
    </w:p>
    <w:p w14:paraId="71357EB2" w14:textId="084D2D99" w:rsidR="00871DFA" w:rsidRDefault="00B6263E" w:rsidP="0054481F">
      <w:pPr>
        <w:ind w:firstLine="708"/>
        <w:rPr>
          <w:rFonts w:asciiTheme="minorHAnsi" w:hAnsiTheme="minorHAnsi" w:cstheme="minorHAnsi"/>
          <w:sz w:val="22"/>
        </w:rPr>
      </w:pPr>
      <w:r w:rsidRPr="00BD00ED">
        <w:rPr>
          <w:rFonts w:asciiTheme="minorHAnsi" w:hAnsiTheme="minorHAnsi" w:cstheme="minorHAnsi"/>
          <w:b/>
          <w:bCs/>
          <w:sz w:val="22"/>
        </w:rPr>
        <w:t>7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.1.5 -</w:t>
      </w:r>
      <w:r w:rsidR="00113162" w:rsidRPr="00AE4DA1">
        <w:rPr>
          <w:rFonts w:asciiTheme="minorHAnsi" w:hAnsiTheme="minorHAnsi" w:cstheme="minorHAnsi"/>
          <w:sz w:val="22"/>
        </w:rPr>
        <w:t xml:space="preserve"> Efetuar o pagamento no prazo previsto.</w:t>
      </w:r>
    </w:p>
    <w:p w14:paraId="53EA78E4" w14:textId="5D5CE758" w:rsidR="005C4CDB" w:rsidRPr="00AE4DA1" w:rsidRDefault="005C4CDB" w:rsidP="005C4CDB">
      <w:pPr>
        <w:pStyle w:val="Ttulo2"/>
      </w:pPr>
      <w:r>
        <w:t>8</w:t>
      </w:r>
      <w:r w:rsidRPr="00AE4DA1">
        <w:t xml:space="preserve"> – DAS </w:t>
      </w:r>
      <w:r>
        <w:t>MEDIÇÕES E AVALIAÇÕES DA PRESTAÇÃO DO SERVIÇO</w:t>
      </w:r>
      <w:r w:rsidRPr="00AE4DA1">
        <w:t xml:space="preserve">: </w:t>
      </w:r>
    </w:p>
    <w:p w14:paraId="6DF4E472" w14:textId="3FD71185" w:rsidR="00F43184" w:rsidRDefault="00F43184" w:rsidP="0054481F">
      <w:pPr>
        <w:rPr>
          <w:rFonts w:asciiTheme="minorHAnsi" w:hAnsiTheme="minorHAnsi" w:cstheme="minorHAnsi"/>
          <w:sz w:val="22"/>
        </w:rPr>
      </w:pPr>
      <w:r w:rsidRPr="00F43184">
        <w:rPr>
          <w:rFonts w:asciiTheme="minorHAnsi" w:hAnsiTheme="minorHAnsi" w:cstheme="minorHAnsi"/>
          <w:b/>
          <w:bCs/>
          <w:sz w:val="22"/>
        </w:rPr>
        <w:t>8.1 -</w:t>
      </w:r>
      <w:r w:rsidRPr="00F43184">
        <w:rPr>
          <w:rFonts w:asciiTheme="minorHAnsi" w:hAnsiTheme="minorHAnsi" w:cstheme="minorHAnsi"/>
          <w:sz w:val="22"/>
        </w:rPr>
        <w:t xml:space="preserve"> O disposto neste item não se confunde com as penalidades discriminadas no item </w:t>
      </w:r>
      <w:r w:rsidR="0054481F">
        <w:rPr>
          <w:rFonts w:asciiTheme="minorHAnsi" w:hAnsiTheme="minorHAnsi" w:cstheme="minorHAnsi"/>
          <w:sz w:val="22"/>
        </w:rPr>
        <w:t>9</w:t>
      </w:r>
      <w:r w:rsidRPr="00F43184">
        <w:rPr>
          <w:rFonts w:asciiTheme="minorHAnsi" w:hAnsiTheme="minorHAnsi" w:cstheme="minorHAnsi"/>
          <w:sz w:val="22"/>
        </w:rPr>
        <w:t xml:space="preserve"> - Das Sanções Administrativas, podendo ambos, inclusive serem aplicados concorrentemente, observadas as peculiaridades de cada caso, já que o IMR </w:t>
      </w:r>
      <w:r w:rsidR="0054481F" w:rsidRPr="0054481F">
        <w:rPr>
          <w:rFonts w:asciiTheme="minorHAnsi" w:hAnsiTheme="minorHAnsi" w:cstheme="minorHAnsi"/>
          <w:sz w:val="22"/>
        </w:rPr>
        <w:t>(Instrumento de Medição de Resultados</w:t>
      </w:r>
      <w:r w:rsidR="0054481F">
        <w:rPr>
          <w:rFonts w:asciiTheme="minorHAnsi" w:hAnsiTheme="minorHAnsi" w:cstheme="minorHAnsi"/>
          <w:sz w:val="22"/>
        </w:rPr>
        <w:t xml:space="preserve">), </w:t>
      </w:r>
      <w:r w:rsidRPr="00F43184">
        <w:rPr>
          <w:rFonts w:asciiTheme="minorHAnsi" w:hAnsiTheme="minorHAnsi" w:cstheme="minorHAnsi"/>
          <w:sz w:val="22"/>
        </w:rPr>
        <w:t xml:space="preserve">é decorrente de atuação do representante da administração quando do atesto dos serviços e a sanção contratual decorre de atuação do gestor do contrato observados o contraditório e a ampla defesa da empresa, o qual não é necessário para o IMR visto ser condição e regra no cumprimento do objeto. </w:t>
      </w:r>
    </w:p>
    <w:p w14:paraId="4CC18E52" w14:textId="77777777" w:rsidR="00F43184" w:rsidRPr="0054481F" w:rsidRDefault="00F43184" w:rsidP="00F43184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54481F">
        <w:rPr>
          <w:rFonts w:asciiTheme="minorHAnsi" w:hAnsiTheme="minorHAnsi" w:cstheme="minorHAnsi"/>
          <w:b/>
          <w:bCs/>
          <w:sz w:val="22"/>
          <w:u w:val="single"/>
        </w:rPr>
        <w:t>Instrumento de Medição de Resultados:</w:t>
      </w:r>
    </w:p>
    <w:tbl>
      <w:tblPr>
        <w:tblpPr w:leftFromText="141" w:rightFromText="141" w:vertAnchor="text" w:tblpX="-186" w:tblpY="1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3851"/>
        <w:gridCol w:w="1058"/>
        <w:gridCol w:w="1158"/>
        <w:gridCol w:w="1224"/>
        <w:gridCol w:w="1155"/>
        <w:gridCol w:w="7"/>
      </w:tblGrid>
      <w:tr w:rsidR="00F43184" w:rsidRPr="00BB2126" w14:paraId="536D35C9" w14:textId="77777777" w:rsidTr="00F43184">
        <w:trPr>
          <w:trHeight w:val="888"/>
        </w:trPr>
        <w:tc>
          <w:tcPr>
            <w:tcW w:w="1376" w:type="dxa"/>
            <w:shd w:val="clear" w:color="auto" w:fill="EEECE1" w:themeFill="background2"/>
          </w:tcPr>
          <w:p w14:paraId="150050CE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Serviços</w:t>
            </w:r>
          </w:p>
        </w:tc>
        <w:tc>
          <w:tcPr>
            <w:tcW w:w="3855" w:type="dxa"/>
            <w:shd w:val="clear" w:color="auto" w:fill="EEECE1" w:themeFill="background2"/>
          </w:tcPr>
          <w:p w14:paraId="4828A6BB" w14:textId="77777777" w:rsidR="00F43184" w:rsidRPr="00BB2126" w:rsidRDefault="00F43184" w:rsidP="00FF7B41">
            <w:pPr>
              <w:spacing w:before="240"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 xml:space="preserve">Ocorrência                   </w:t>
            </w:r>
          </w:p>
          <w:p w14:paraId="5A91411A" w14:textId="77777777" w:rsidR="00F43184" w:rsidRPr="00BB2126" w:rsidRDefault="00F43184" w:rsidP="00FF7B41">
            <w:pPr>
              <w:spacing w:after="0" w:line="240" w:lineRule="auto"/>
              <w:ind w:left="209" w:hanging="209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058" w:type="dxa"/>
            <w:shd w:val="clear" w:color="auto" w:fill="EEECE1" w:themeFill="background2"/>
          </w:tcPr>
          <w:p w14:paraId="117B753D" w14:textId="77777777" w:rsidR="00F43184" w:rsidRPr="00BB2126" w:rsidRDefault="00F43184" w:rsidP="00F43184">
            <w:pPr>
              <w:spacing w:before="240"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Pontuação</w:t>
            </w:r>
          </w:p>
        </w:tc>
        <w:tc>
          <w:tcPr>
            <w:tcW w:w="1153" w:type="dxa"/>
            <w:shd w:val="clear" w:color="auto" w:fill="EEECE1" w:themeFill="background2"/>
          </w:tcPr>
          <w:p w14:paraId="484D6320" w14:textId="77777777" w:rsidR="00F43184" w:rsidRPr="00BB2126" w:rsidRDefault="00F43184" w:rsidP="00F43184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1ª Ocorrência/</w:t>
            </w:r>
          </w:p>
          <w:p w14:paraId="5BE0A4C8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Peso1</w:t>
            </w:r>
          </w:p>
        </w:tc>
        <w:tc>
          <w:tcPr>
            <w:tcW w:w="1224" w:type="dxa"/>
            <w:shd w:val="clear" w:color="auto" w:fill="EEECE1" w:themeFill="background2"/>
          </w:tcPr>
          <w:p w14:paraId="541E648C" w14:textId="77777777" w:rsidR="00F43184" w:rsidRPr="00BB2126" w:rsidRDefault="00F43184" w:rsidP="00F43184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2ª Ocorrência/</w:t>
            </w:r>
          </w:p>
          <w:p w14:paraId="2D042B2C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Peso1</w:t>
            </w:r>
          </w:p>
        </w:tc>
        <w:tc>
          <w:tcPr>
            <w:tcW w:w="1162" w:type="dxa"/>
            <w:gridSpan w:val="2"/>
            <w:shd w:val="clear" w:color="auto" w:fill="EEECE1" w:themeFill="background2"/>
          </w:tcPr>
          <w:p w14:paraId="13F9086F" w14:textId="77777777" w:rsidR="00F43184" w:rsidRPr="00BB2126" w:rsidRDefault="00F43184" w:rsidP="00F43184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3ª Ocorrência/</w:t>
            </w:r>
          </w:p>
          <w:p w14:paraId="53C54ECF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B2126">
              <w:rPr>
                <w:rFonts w:asciiTheme="minorHAnsi" w:hAnsiTheme="minorHAnsi" w:cstheme="minorHAnsi"/>
                <w:b/>
                <w:bCs/>
                <w:sz w:val="22"/>
              </w:rPr>
              <w:t>Peso2</w:t>
            </w:r>
          </w:p>
        </w:tc>
      </w:tr>
      <w:tr w:rsidR="00F43184" w:rsidRPr="00BB2126" w14:paraId="71732763" w14:textId="77777777" w:rsidTr="00F43184">
        <w:trPr>
          <w:gridAfter w:val="1"/>
          <w:wAfter w:w="7" w:type="dxa"/>
          <w:trHeight w:val="970"/>
        </w:trPr>
        <w:tc>
          <w:tcPr>
            <w:tcW w:w="1376" w:type="dxa"/>
            <w:vMerge w:val="restart"/>
            <w:shd w:val="clear" w:color="auto" w:fill="EEECE1" w:themeFill="background2"/>
          </w:tcPr>
          <w:p w14:paraId="1FB55104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  <w:p w14:paraId="09F1B6A3" w14:textId="77777777" w:rsidR="00F43184" w:rsidRPr="00BB2126" w:rsidRDefault="00F43184" w:rsidP="00F43184">
            <w:pPr>
              <w:shd w:val="clear" w:color="auto" w:fill="EEECE1" w:themeFill="background2"/>
              <w:spacing w:before="240"/>
              <w:rPr>
                <w:rFonts w:asciiTheme="minorHAnsi" w:hAnsiTheme="minorHAnsi" w:cstheme="minorHAnsi"/>
                <w:sz w:val="22"/>
              </w:rPr>
            </w:pPr>
          </w:p>
          <w:p w14:paraId="18F836D3" w14:textId="77777777" w:rsidR="00F43184" w:rsidRPr="00BB2126" w:rsidRDefault="00F43184" w:rsidP="00F43184">
            <w:pPr>
              <w:shd w:val="clear" w:color="auto" w:fill="EEECE1" w:themeFill="background2"/>
              <w:spacing w:before="240"/>
              <w:ind w:firstLine="0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RECURSOS HUMANOS</w:t>
            </w:r>
          </w:p>
        </w:tc>
        <w:tc>
          <w:tcPr>
            <w:tcW w:w="3855" w:type="dxa"/>
            <w:shd w:val="clear" w:color="auto" w:fill="auto"/>
          </w:tcPr>
          <w:p w14:paraId="055C0B8E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Atraso na apresentação do profissional provocando transtorno da execução do evento.</w:t>
            </w:r>
          </w:p>
        </w:tc>
        <w:tc>
          <w:tcPr>
            <w:tcW w:w="1053" w:type="dxa"/>
            <w:shd w:val="clear" w:color="auto" w:fill="auto"/>
          </w:tcPr>
          <w:p w14:paraId="3734045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0,25</w:t>
            </w:r>
          </w:p>
        </w:tc>
        <w:tc>
          <w:tcPr>
            <w:tcW w:w="1158" w:type="dxa"/>
            <w:shd w:val="clear" w:color="auto" w:fill="auto"/>
          </w:tcPr>
          <w:p w14:paraId="6196D7C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72E05E7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49489B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52AE990D" w14:textId="77777777" w:rsidTr="00F43184">
        <w:trPr>
          <w:gridAfter w:val="1"/>
          <w:wAfter w:w="7" w:type="dxa"/>
          <w:trHeight w:val="667"/>
        </w:trPr>
        <w:tc>
          <w:tcPr>
            <w:tcW w:w="1376" w:type="dxa"/>
            <w:vMerge/>
            <w:shd w:val="clear" w:color="auto" w:fill="EEECE1" w:themeFill="background2"/>
          </w:tcPr>
          <w:p w14:paraId="69BAE3DE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55" w:type="dxa"/>
            <w:shd w:val="clear" w:color="auto" w:fill="auto"/>
          </w:tcPr>
          <w:p w14:paraId="41C4B2DC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Não comparecimento do profissional solicitado/indicado.</w:t>
            </w:r>
          </w:p>
        </w:tc>
        <w:tc>
          <w:tcPr>
            <w:tcW w:w="1053" w:type="dxa"/>
            <w:shd w:val="clear" w:color="auto" w:fill="auto"/>
          </w:tcPr>
          <w:p w14:paraId="320E7B63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14:paraId="70A05A28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52AF9E86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36616D65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564828F2" w14:textId="77777777" w:rsidTr="00F43184">
        <w:trPr>
          <w:gridAfter w:val="1"/>
          <w:wAfter w:w="7" w:type="dxa"/>
          <w:trHeight w:val="970"/>
        </w:trPr>
        <w:tc>
          <w:tcPr>
            <w:tcW w:w="1376" w:type="dxa"/>
            <w:vMerge/>
            <w:shd w:val="clear" w:color="auto" w:fill="EEECE1" w:themeFill="background2"/>
          </w:tcPr>
          <w:p w14:paraId="0F326E01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55" w:type="dxa"/>
            <w:shd w:val="clear" w:color="auto" w:fill="auto"/>
          </w:tcPr>
          <w:p w14:paraId="1CB2CD85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Mesmo profissional exercendo mais de uma das funções em divergência ao contratado trazendo transtornos ao evento.</w:t>
            </w:r>
          </w:p>
        </w:tc>
        <w:tc>
          <w:tcPr>
            <w:tcW w:w="1053" w:type="dxa"/>
            <w:shd w:val="clear" w:color="auto" w:fill="auto"/>
          </w:tcPr>
          <w:p w14:paraId="128320CA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158" w:type="dxa"/>
            <w:shd w:val="clear" w:color="auto" w:fill="auto"/>
          </w:tcPr>
          <w:p w14:paraId="4B8DA51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14028C8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40D569C9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3E217D13" w14:textId="77777777" w:rsidTr="00F43184">
        <w:trPr>
          <w:gridAfter w:val="1"/>
          <w:wAfter w:w="7" w:type="dxa"/>
          <w:trHeight w:val="970"/>
        </w:trPr>
        <w:tc>
          <w:tcPr>
            <w:tcW w:w="1376" w:type="dxa"/>
            <w:vMerge/>
            <w:shd w:val="clear" w:color="auto" w:fill="EEECE1" w:themeFill="background2"/>
          </w:tcPr>
          <w:p w14:paraId="2957BF75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55" w:type="dxa"/>
            <w:shd w:val="clear" w:color="auto" w:fill="auto"/>
          </w:tcPr>
          <w:p w14:paraId="2658A26E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Não se apresentar de forma adequada (moldes descritos no termo de referência)</w:t>
            </w:r>
          </w:p>
        </w:tc>
        <w:tc>
          <w:tcPr>
            <w:tcW w:w="1053" w:type="dxa"/>
            <w:shd w:val="clear" w:color="auto" w:fill="auto"/>
          </w:tcPr>
          <w:p w14:paraId="315C0EE8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0,25</w:t>
            </w:r>
          </w:p>
        </w:tc>
        <w:tc>
          <w:tcPr>
            <w:tcW w:w="1158" w:type="dxa"/>
            <w:shd w:val="clear" w:color="auto" w:fill="auto"/>
          </w:tcPr>
          <w:p w14:paraId="33B4B5EB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14:paraId="36B3D7D5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2C6BC997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14:paraId="25C805DD" w14:textId="77777777" w:rsidR="00F43184" w:rsidRPr="00BB2126" w:rsidRDefault="00F43184" w:rsidP="00F43184">
      <w:pPr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tblpX="-186" w:tblpY="13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2"/>
        <w:gridCol w:w="3827"/>
        <w:gridCol w:w="1046"/>
        <w:gridCol w:w="1151"/>
        <w:gridCol w:w="1216"/>
        <w:gridCol w:w="1147"/>
      </w:tblGrid>
      <w:tr w:rsidR="00F43184" w:rsidRPr="00BB2126" w14:paraId="5EE24CFF" w14:textId="77777777" w:rsidTr="00F43184">
        <w:trPr>
          <w:trHeight w:val="581"/>
        </w:trPr>
        <w:tc>
          <w:tcPr>
            <w:tcW w:w="1372" w:type="dxa"/>
            <w:vMerge w:val="restart"/>
            <w:shd w:val="clear" w:color="auto" w:fill="EEECE1" w:themeFill="background2"/>
          </w:tcPr>
          <w:p w14:paraId="0595BF76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  <w:bookmarkStart w:id="3" w:name="_Hlk104811803"/>
          </w:p>
          <w:p w14:paraId="5CDED2FA" w14:textId="77777777" w:rsidR="00F43184" w:rsidRPr="00BB2126" w:rsidRDefault="00F43184" w:rsidP="00FF7B41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6B50BB1A" w14:textId="77777777" w:rsidR="00F43184" w:rsidRPr="00BB2126" w:rsidRDefault="00F43184" w:rsidP="00F43184">
            <w:pPr>
              <w:spacing w:before="240"/>
              <w:ind w:firstLine="0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SERVIÇO DE ALIMENTAÇÃO</w:t>
            </w:r>
          </w:p>
        </w:tc>
        <w:tc>
          <w:tcPr>
            <w:tcW w:w="3827" w:type="dxa"/>
            <w:shd w:val="clear" w:color="auto" w:fill="auto"/>
          </w:tcPr>
          <w:p w14:paraId="1326BF12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lastRenderedPageBreak/>
              <w:t>Fornecimento de produtos em quantidade inferior ao contratado</w:t>
            </w:r>
          </w:p>
        </w:tc>
        <w:tc>
          <w:tcPr>
            <w:tcW w:w="1046" w:type="dxa"/>
            <w:shd w:val="clear" w:color="auto" w:fill="auto"/>
          </w:tcPr>
          <w:p w14:paraId="507CDB4C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151" w:type="dxa"/>
            <w:shd w:val="clear" w:color="auto" w:fill="auto"/>
          </w:tcPr>
          <w:p w14:paraId="60F5D091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514F4256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68B0BA27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77DB2E15" w14:textId="77777777" w:rsidTr="00F43184">
        <w:trPr>
          <w:trHeight w:val="576"/>
        </w:trPr>
        <w:tc>
          <w:tcPr>
            <w:tcW w:w="1372" w:type="dxa"/>
            <w:vMerge/>
            <w:shd w:val="clear" w:color="auto" w:fill="EEECE1" w:themeFill="background2"/>
          </w:tcPr>
          <w:p w14:paraId="2AB0C2E2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5A310F53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Acomodação dos alimentos em recipientes inadequados.</w:t>
            </w:r>
          </w:p>
        </w:tc>
        <w:tc>
          <w:tcPr>
            <w:tcW w:w="1046" w:type="dxa"/>
            <w:shd w:val="clear" w:color="auto" w:fill="auto"/>
          </w:tcPr>
          <w:p w14:paraId="2725B7F9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0,25</w:t>
            </w:r>
          </w:p>
        </w:tc>
        <w:tc>
          <w:tcPr>
            <w:tcW w:w="1151" w:type="dxa"/>
            <w:shd w:val="clear" w:color="auto" w:fill="auto"/>
          </w:tcPr>
          <w:p w14:paraId="6D0F969C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0A11BFA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65F15F20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60EAE40C" w14:textId="77777777" w:rsidTr="00F43184">
        <w:trPr>
          <w:trHeight w:val="837"/>
        </w:trPr>
        <w:tc>
          <w:tcPr>
            <w:tcW w:w="1372" w:type="dxa"/>
            <w:vMerge/>
            <w:shd w:val="clear" w:color="auto" w:fill="EEECE1" w:themeFill="background2"/>
          </w:tcPr>
          <w:p w14:paraId="2E83C534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031332F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Identificação de objetos estranhos aos alimentos, a exemplo de cabelos, insetos e/ou outros.</w:t>
            </w:r>
          </w:p>
        </w:tc>
        <w:tc>
          <w:tcPr>
            <w:tcW w:w="1046" w:type="dxa"/>
            <w:shd w:val="clear" w:color="auto" w:fill="auto"/>
          </w:tcPr>
          <w:p w14:paraId="4A855D01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151" w:type="dxa"/>
            <w:shd w:val="clear" w:color="auto" w:fill="auto"/>
          </w:tcPr>
          <w:p w14:paraId="794DBB6A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361BB95C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60A2CEF8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1A38FFA2" w14:textId="77777777" w:rsidTr="00F43184">
        <w:trPr>
          <w:trHeight w:val="837"/>
        </w:trPr>
        <w:tc>
          <w:tcPr>
            <w:tcW w:w="1372" w:type="dxa"/>
            <w:vMerge/>
            <w:shd w:val="clear" w:color="auto" w:fill="EEECE1" w:themeFill="background2"/>
          </w:tcPr>
          <w:p w14:paraId="2E3B860A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3C91F3C4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Atraso no fornecimento do serviço causando transtornos e atraso na execução do evento.</w:t>
            </w:r>
          </w:p>
        </w:tc>
        <w:tc>
          <w:tcPr>
            <w:tcW w:w="1046" w:type="dxa"/>
            <w:shd w:val="clear" w:color="auto" w:fill="auto"/>
          </w:tcPr>
          <w:p w14:paraId="464180A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0,25</w:t>
            </w:r>
          </w:p>
        </w:tc>
        <w:tc>
          <w:tcPr>
            <w:tcW w:w="1151" w:type="dxa"/>
            <w:shd w:val="clear" w:color="auto" w:fill="auto"/>
          </w:tcPr>
          <w:p w14:paraId="59F0F6A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0C3283A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08F0D571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bookmarkEnd w:id="3"/>
      <w:tr w:rsidR="00F43184" w:rsidRPr="00BB2126" w14:paraId="2A4E4A51" w14:textId="77777777" w:rsidTr="00F43184">
        <w:trPr>
          <w:trHeight w:val="496"/>
        </w:trPr>
        <w:tc>
          <w:tcPr>
            <w:tcW w:w="1372" w:type="dxa"/>
            <w:shd w:val="clear" w:color="auto" w:fill="EEECE1" w:themeFill="background2"/>
          </w:tcPr>
          <w:p w14:paraId="17B3AA71" w14:textId="77777777" w:rsidR="00F43184" w:rsidRPr="00BB2126" w:rsidRDefault="00F43184" w:rsidP="00F43184">
            <w:pPr>
              <w:spacing w:before="240"/>
              <w:ind w:firstLine="0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DECORAÇÃO</w:t>
            </w:r>
          </w:p>
        </w:tc>
        <w:tc>
          <w:tcPr>
            <w:tcW w:w="3827" w:type="dxa"/>
            <w:shd w:val="clear" w:color="auto" w:fill="auto"/>
          </w:tcPr>
          <w:p w14:paraId="629E7A8E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Não entregar no prazo, forma e/ou em lugar estabelecido.</w:t>
            </w:r>
          </w:p>
        </w:tc>
        <w:tc>
          <w:tcPr>
            <w:tcW w:w="1046" w:type="dxa"/>
            <w:shd w:val="clear" w:color="auto" w:fill="auto"/>
          </w:tcPr>
          <w:p w14:paraId="74D07AB1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151" w:type="dxa"/>
            <w:shd w:val="clear" w:color="auto" w:fill="auto"/>
          </w:tcPr>
          <w:p w14:paraId="7CFFC1B9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7AB7C5EC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7730E857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6715887D" w14:textId="77777777" w:rsidTr="00F43184">
        <w:trPr>
          <w:trHeight w:val="581"/>
        </w:trPr>
        <w:tc>
          <w:tcPr>
            <w:tcW w:w="1372" w:type="dxa"/>
            <w:vMerge w:val="restart"/>
            <w:shd w:val="clear" w:color="auto" w:fill="EEECE1" w:themeFill="background2"/>
          </w:tcPr>
          <w:p w14:paraId="1885D0E2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  <w:p w14:paraId="60AB1E34" w14:textId="77777777" w:rsidR="00F43184" w:rsidRPr="00BB2126" w:rsidRDefault="00F43184" w:rsidP="00F43184">
            <w:pPr>
              <w:spacing w:before="240"/>
              <w:ind w:firstLine="0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MOBILIÁRIO</w:t>
            </w:r>
          </w:p>
        </w:tc>
        <w:tc>
          <w:tcPr>
            <w:tcW w:w="3827" w:type="dxa"/>
            <w:shd w:val="clear" w:color="auto" w:fill="auto"/>
          </w:tcPr>
          <w:p w14:paraId="1FB2A242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Não entregue no prazo, forma e/ou local acordado</w:t>
            </w:r>
          </w:p>
        </w:tc>
        <w:tc>
          <w:tcPr>
            <w:tcW w:w="1046" w:type="dxa"/>
            <w:shd w:val="clear" w:color="auto" w:fill="auto"/>
          </w:tcPr>
          <w:p w14:paraId="23079100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151" w:type="dxa"/>
            <w:shd w:val="clear" w:color="auto" w:fill="auto"/>
          </w:tcPr>
          <w:p w14:paraId="74526A5D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18C768ED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3510F86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2CF0AB90" w14:textId="77777777" w:rsidTr="00F43184">
        <w:trPr>
          <w:trHeight w:val="576"/>
        </w:trPr>
        <w:tc>
          <w:tcPr>
            <w:tcW w:w="1372" w:type="dxa"/>
            <w:vMerge/>
            <w:shd w:val="clear" w:color="auto" w:fill="EEECE1" w:themeFill="background2"/>
          </w:tcPr>
          <w:p w14:paraId="402208CA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74B7FE01" w14:textId="77777777" w:rsidR="00F43184" w:rsidRPr="00BB2126" w:rsidRDefault="00F43184" w:rsidP="00FF7B41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Fornecimento de mobília com qualidade inferior ao contratado.</w:t>
            </w:r>
          </w:p>
        </w:tc>
        <w:tc>
          <w:tcPr>
            <w:tcW w:w="1046" w:type="dxa"/>
            <w:shd w:val="clear" w:color="auto" w:fill="auto"/>
          </w:tcPr>
          <w:p w14:paraId="51985749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0,25</w:t>
            </w:r>
          </w:p>
        </w:tc>
        <w:tc>
          <w:tcPr>
            <w:tcW w:w="1151" w:type="dxa"/>
            <w:shd w:val="clear" w:color="auto" w:fill="auto"/>
          </w:tcPr>
          <w:p w14:paraId="5C596D26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6DBD3EA4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101912BE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3184" w:rsidRPr="00BB2126" w14:paraId="43100735" w14:textId="77777777" w:rsidTr="00F43184">
        <w:trPr>
          <w:trHeight w:val="442"/>
        </w:trPr>
        <w:tc>
          <w:tcPr>
            <w:tcW w:w="1372" w:type="dxa"/>
            <w:vMerge/>
            <w:shd w:val="clear" w:color="auto" w:fill="EEECE1" w:themeFill="background2"/>
          </w:tcPr>
          <w:p w14:paraId="27F2710E" w14:textId="77777777" w:rsidR="00F43184" w:rsidRPr="00BB2126" w:rsidRDefault="00F43184" w:rsidP="00FF7B41">
            <w:pPr>
              <w:spacing w:before="24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1AE7F357" w14:textId="77777777" w:rsidR="00F43184" w:rsidRPr="00BB2126" w:rsidRDefault="00F43184" w:rsidP="00FF7B41">
            <w:pPr>
              <w:spacing w:before="240"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Não entregar o produto solicitado</w:t>
            </w:r>
          </w:p>
        </w:tc>
        <w:tc>
          <w:tcPr>
            <w:tcW w:w="1046" w:type="dxa"/>
            <w:shd w:val="clear" w:color="auto" w:fill="auto"/>
          </w:tcPr>
          <w:p w14:paraId="4F6F0E7F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14:paraId="728BF95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14:paraId="7EE8C129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14:paraId="42474432" w14:textId="77777777" w:rsidR="00F43184" w:rsidRPr="00BB2126" w:rsidRDefault="00F43184" w:rsidP="00FF7B41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126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14:paraId="16780041" w14:textId="507DB2B4" w:rsidR="00F43184" w:rsidRPr="00F43184" w:rsidRDefault="00F43184" w:rsidP="00F43184">
      <w:pPr>
        <w:rPr>
          <w:rFonts w:asciiTheme="minorHAnsi" w:hAnsiTheme="minorHAnsi" w:cstheme="minorHAnsi"/>
          <w:sz w:val="22"/>
        </w:rPr>
      </w:pPr>
      <w:r w:rsidRPr="00F43184">
        <w:rPr>
          <w:rFonts w:asciiTheme="minorHAnsi" w:hAnsiTheme="minorHAnsi" w:cstheme="minorHAnsi"/>
          <w:b/>
          <w:bCs/>
          <w:sz w:val="22"/>
        </w:rPr>
        <w:t>8.2 -</w:t>
      </w:r>
      <w:r w:rsidRPr="00F43184">
        <w:rPr>
          <w:rFonts w:asciiTheme="minorHAnsi" w:hAnsiTheme="minorHAnsi" w:cstheme="minorHAnsi"/>
          <w:sz w:val="22"/>
        </w:rPr>
        <w:t xml:space="preserve"> É caracterizado como inadimplemento total das obrigações assumidas, a empresa que não atender as demandas até o prazo previsto para início da realização do evento, levando Câmara Municipal de Resende a comprovar a impossibilidade da conclusão do serviço, no prazo estipulado, salvo exceções descritas na Ordem de Serviço que demandam atendimento das obrigações contratuais. </w:t>
      </w:r>
    </w:p>
    <w:p w14:paraId="14AE8D44" w14:textId="28D72B37" w:rsidR="00F43184" w:rsidRPr="00F43184" w:rsidRDefault="00F43184" w:rsidP="00F43184">
      <w:pPr>
        <w:rPr>
          <w:rFonts w:asciiTheme="minorHAnsi" w:hAnsiTheme="minorHAnsi" w:cstheme="minorHAnsi"/>
          <w:sz w:val="22"/>
        </w:rPr>
      </w:pPr>
      <w:r w:rsidRPr="00F43184">
        <w:rPr>
          <w:rFonts w:asciiTheme="minorHAnsi" w:hAnsiTheme="minorHAnsi" w:cstheme="minorHAnsi"/>
          <w:b/>
          <w:bCs/>
          <w:sz w:val="22"/>
        </w:rPr>
        <w:t>8.3 -</w:t>
      </w:r>
      <w:r w:rsidRPr="00F43184">
        <w:rPr>
          <w:rFonts w:asciiTheme="minorHAnsi" w:hAnsiTheme="minorHAnsi" w:cstheme="minorHAnsi"/>
          <w:sz w:val="22"/>
        </w:rPr>
        <w:t xml:space="preserve"> O registro de ocorrências será apurado a cada execução de evento, aplicando-se a respectiva pontuação por meio da qual caberá ao representante da unidade formalizar via SEI! relatório detalhado da execução do evento quando do atesto da nota fiscal, aplicando-se as seguintes ações de glosas: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F43184" w:rsidRPr="009572EA" w14:paraId="2A32297D" w14:textId="77777777" w:rsidTr="00F43184">
        <w:trPr>
          <w:trHeight w:val="426"/>
        </w:trPr>
        <w:tc>
          <w:tcPr>
            <w:tcW w:w="4528" w:type="dxa"/>
            <w:shd w:val="clear" w:color="auto" w:fill="EEECE1" w:themeFill="background2"/>
          </w:tcPr>
          <w:p w14:paraId="31E712FB" w14:textId="77777777" w:rsidR="00F43184" w:rsidRPr="009572EA" w:rsidRDefault="00F43184" w:rsidP="00FF7B41">
            <w:pPr>
              <w:rPr>
                <w:b/>
                <w:bCs/>
              </w:rPr>
            </w:pPr>
            <w:r w:rsidRPr="009572EA">
              <w:rPr>
                <w:b/>
                <w:bCs/>
              </w:rPr>
              <w:t>Procedimento</w:t>
            </w:r>
          </w:p>
        </w:tc>
        <w:tc>
          <w:tcPr>
            <w:tcW w:w="4533" w:type="dxa"/>
            <w:shd w:val="clear" w:color="auto" w:fill="EEECE1" w:themeFill="background2"/>
          </w:tcPr>
          <w:p w14:paraId="08CFE288" w14:textId="77777777" w:rsidR="00F43184" w:rsidRPr="009572EA" w:rsidRDefault="00F43184" w:rsidP="00FF7B41">
            <w:pPr>
              <w:rPr>
                <w:b/>
                <w:bCs/>
              </w:rPr>
            </w:pPr>
            <w:r w:rsidRPr="009572EA">
              <w:rPr>
                <w:b/>
                <w:bCs/>
              </w:rPr>
              <w:t>Pontuação</w:t>
            </w:r>
          </w:p>
        </w:tc>
      </w:tr>
      <w:tr w:rsidR="00F43184" w14:paraId="2C98276B" w14:textId="77777777" w:rsidTr="00F43184">
        <w:trPr>
          <w:trHeight w:val="412"/>
        </w:trPr>
        <w:tc>
          <w:tcPr>
            <w:tcW w:w="4528" w:type="dxa"/>
            <w:shd w:val="clear" w:color="auto" w:fill="auto"/>
          </w:tcPr>
          <w:p w14:paraId="616E6F15" w14:textId="77777777" w:rsidR="00F43184" w:rsidRDefault="00F43184" w:rsidP="00F43184">
            <w:pPr>
              <w:ind w:firstLine="0"/>
            </w:pPr>
            <w:r>
              <w:t>Glosa correspondente a 2% da Nota Fiscal do evento</w:t>
            </w:r>
          </w:p>
        </w:tc>
        <w:tc>
          <w:tcPr>
            <w:tcW w:w="4533" w:type="dxa"/>
            <w:shd w:val="clear" w:color="auto" w:fill="auto"/>
          </w:tcPr>
          <w:p w14:paraId="64A86E31" w14:textId="77777777" w:rsidR="00F43184" w:rsidRDefault="00F43184" w:rsidP="00FF7B41">
            <w:r>
              <w:t>Maior ou igual a 0.5 e menor que 2</w:t>
            </w:r>
          </w:p>
        </w:tc>
      </w:tr>
      <w:tr w:rsidR="00F43184" w14:paraId="66653131" w14:textId="77777777" w:rsidTr="00F43184">
        <w:trPr>
          <w:trHeight w:val="426"/>
        </w:trPr>
        <w:tc>
          <w:tcPr>
            <w:tcW w:w="4528" w:type="dxa"/>
            <w:shd w:val="clear" w:color="auto" w:fill="auto"/>
          </w:tcPr>
          <w:p w14:paraId="642CF0A3" w14:textId="77777777" w:rsidR="00F43184" w:rsidRDefault="00F43184" w:rsidP="00F43184">
            <w:pPr>
              <w:ind w:firstLine="0"/>
            </w:pPr>
            <w:r>
              <w:t>Glosa correspondente a 3% da Nota Fiscal do evento</w:t>
            </w:r>
          </w:p>
        </w:tc>
        <w:tc>
          <w:tcPr>
            <w:tcW w:w="4533" w:type="dxa"/>
            <w:shd w:val="clear" w:color="auto" w:fill="auto"/>
          </w:tcPr>
          <w:p w14:paraId="2B1882F8" w14:textId="77777777" w:rsidR="00F43184" w:rsidRDefault="00F43184" w:rsidP="00FF7B41">
            <w:r>
              <w:t>Maior ou igual a 2 e menor que 3</w:t>
            </w:r>
          </w:p>
        </w:tc>
      </w:tr>
      <w:tr w:rsidR="00F43184" w14:paraId="7DD9E6CB" w14:textId="77777777" w:rsidTr="00F43184">
        <w:trPr>
          <w:trHeight w:val="426"/>
        </w:trPr>
        <w:tc>
          <w:tcPr>
            <w:tcW w:w="4528" w:type="dxa"/>
            <w:shd w:val="clear" w:color="auto" w:fill="auto"/>
          </w:tcPr>
          <w:p w14:paraId="531D217B" w14:textId="77777777" w:rsidR="00F43184" w:rsidRDefault="00F43184" w:rsidP="00F43184">
            <w:pPr>
              <w:ind w:firstLine="0"/>
            </w:pPr>
            <w:r>
              <w:t>Glosa correspondente a 5% da Nota Fiscal do evento</w:t>
            </w:r>
          </w:p>
        </w:tc>
        <w:tc>
          <w:tcPr>
            <w:tcW w:w="4533" w:type="dxa"/>
            <w:shd w:val="clear" w:color="auto" w:fill="auto"/>
          </w:tcPr>
          <w:p w14:paraId="1F9A4F1E" w14:textId="77777777" w:rsidR="00F43184" w:rsidRDefault="00F43184" w:rsidP="00FF7B41">
            <w:r>
              <w:t>Maior ou igual a 3 e menor que 5</w:t>
            </w:r>
          </w:p>
        </w:tc>
      </w:tr>
      <w:tr w:rsidR="00F43184" w14:paraId="536E8A33" w14:textId="77777777" w:rsidTr="00F43184">
        <w:trPr>
          <w:trHeight w:val="412"/>
        </w:trPr>
        <w:tc>
          <w:tcPr>
            <w:tcW w:w="4528" w:type="dxa"/>
            <w:shd w:val="clear" w:color="auto" w:fill="auto"/>
          </w:tcPr>
          <w:p w14:paraId="2B780317" w14:textId="77777777" w:rsidR="00F43184" w:rsidRDefault="00F43184" w:rsidP="00F43184">
            <w:pPr>
              <w:ind w:firstLine="0"/>
            </w:pPr>
            <w:r>
              <w:t>Glosa correspondente a 10% da Nota Fiscal do evento</w:t>
            </w:r>
          </w:p>
        </w:tc>
        <w:tc>
          <w:tcPr>
            <w:tcW w:w="4533" w:type="dxa"/>
            <w:shd w:val="clear" w:color="auto" w:fill="auto"/>
          </w:tcPr>
          <w:p w14:paraId="361B613F" w14:textId="77777777" w:rsidR="00F43184" w:rsidRDefault="00F43184" w:rsidP="00FF7B41">
            <w:r>
              <w:t>Acima de 5</w:t>
            </w:r>
          </w:p>
        </w:tc>
      </w:tr>
    </w:tbl>
    <w:p w14:paraId="5E631DD9" w14:textId="672010BA" w:rsidR="00F43184" w:rsidRPr="00F43184" w:rsidRDefault="00F43184" w:rsidP="0054481F">
      <w:pPr>
        <w:rPr>
          <w:rFonts w:asciiTheme="minorHAnsi" w:hAnsiTheme="minorHAnsi" w:cstheme="minorHAnsi"/>
          <w:sz w:val="22"/>
        </w:rPr>
      </w:pPr>
      <w:r w:rsidRPr="00F43184">
        <w:rPr>
          <w:rFonts w:asciiTheme="minorHAnsi" w:hAnsiTheme="minorHAnsi" w:cstheme="minorHAnsi"/>
          <w:b/>
          <w:bCs/>
          <w:sz w:val="22"/>
        </w:rPr>
        <w:lastRenderedPageBreak/>
        <w:t>8.4 -</w:t>
      </w:r>
      <w:r w:rsidRPr="00F43184">
        <w:rPr>
          <w:rFonts w:asciiTheme="minorHAnsi" w:hAnsiTheme="minorHAnsi" w:cstheme="minorHAnsi"/>
          <w:sz w:val="22"/>
        </w:rPr>
        <w:t xml:space="preserve"> Das FALTAS: </w:t>
      </w:r>
    </w:p>
    <w:p w14:paraId="1B7CF649" w14:textId="31DD7091" w:rsidR="00F43184" w:rsidRPr="00F43184" w:rsidRDefault="0054481F" w:rsidP="0054481F">
      <w:pPr>
        <w:ind w:firstLine="70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8.4.1 - </w:t>
      </w:r>
      <w:r w:rsidR="00F43184" w:rsidRPr="0054481F">
        <w:rPr>
          <w:rFonts w:asciiTheme="minorHAnsi" w:hAnsiTheme="minorHAnsi" w:cstheme="minorHAnsi"/>
          <w:b/>
          <w:bCs/>
          <w:sz w:val="22"/>
          <w:u w:val="single"/>
        </w:rPr>
        <w:t>Faltas leves:</w:t>
      </w:r>
      <w:r w:rsidR="00F43184" w:rsidRPr="00F43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40109F1" w14:textId="6851DFF0" w:rsidR="00F43184" w:rsidRPr="00F43184" w:rsidRDefault="0054481F" w:rsidP="0054481F">
      <w:pPr>
        <w:ind w:left="708" w:firstLine="708"/>
        <w:rPr>
          <w:rFonts w:asciiTheme="minorHAnsi" w:hAnsiTheme="minorHAnsi" w:cstheme="minorHAnsi"/>
          <w:sz w:val="22"/>
        </w:rPr>
      </w:pPr>
      <w:r w:rsidRPr="0054481F">
        <w:rPr>
          <w:rFonts w:asciiTheme="minorHAnsi" w:hAnsiTheme="minorHAnsi" w:cstheme="minorHAnsi"/>
          <w:b/>
          <w:bCs/>
          <w:sz w:val="22"/>
        </w:rPr>
        <w:t>8.4.</w:t>
      </w:r>
      <w:r w:rsidR="00F43184" w:rsidRPr="0054481F">
        <w:rPr>
          <w:rFonts w:asciiTheme="minorHAnsi" w:hAnsiTheme="minorHAnsi" w:cstheme="minorHAnsi"/>
          <w:b/>
          <w:bCs/>
          <w:sz w:val="22"/>
        </w:rPr>
        <w:t>1</w:t>
      </w:r>
      <w:r w:rsidRPr="0054481F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>1</w:t>
      </w:r>
      <w:r w:rsidRPr="0054481F">
        <w:rPr>
          <w:rFonts w:asciiTheme="minorHAnsi" w:hAnsiTheme="minorHAnsi" w:cstheme="minorHAnsi"/>
          <w:b/>
          <w:bCs/>
          <w:sz w:val="22"/>
        </w:rPr>
        <w:t xml:space="preserve"> -</w:t>
      </w:r>
      <w:r w:rsidR="00F43184" w:rsidRPr="00F43184">
        <w:rPr>
          <w:rFonts w:asciiTheme="minorHAnsi" w:hAnsiTheme="minorHAnsi" w:cstheme="minorHAnsi"/>
          <w:sz w:val="22"/>
        </w:rPr>
        <w:t xml:space="preserve"> A recorrência de 3 glosas oriundas do IMR com glosa igual ou inferior a 5% </w:t>
      </w:r>
    </w:p>
    <w:p w14:paraId="56E71799" w14:textId="20C66DE8" w:rsidR="00F43184" w:rsidRPr="00F43184" w:rsidRDefault="0054481F" w:rsidP="0054481F">
      <w:pPr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8.4.2 - </w:t>
      </w:r>
      <w:r w:rsidR="00F43184" w:rsidRPr="0054481F">
        <w:rPr>
          <w:rFonts w:asciiTheme="minorHAnsi" w:hAnsiTheme="minorHAnsi" w:cstheme="minorHAnsi"/>
          <w:b/>
          <w:bCs/>
          <w:sz w:val="22"/>
          <w:u w:val="single"/>
        </w:rPr>
        <w:t>Faltas</w:t>
      </w:r>
      <w:r w:rsidR="00F43184" w:rsidRPr="0054481F">
        <w:rPr>
          <w:rFonts w:asciiTheme="minorHAnsi" w:hAnsiTheme="minorHAnsi" w:cstheme="minorHAnsi"/>
          <w:sz w:val="22"/>
          <w:u w:val="single"/>
        </w:rPr>
        <w:t xml:space="preserve"> </w:t>
      </w:r>
      <w:r w:rsidR="00F43184" w:rsidRPr="0054481F">
        <w:rPr>
          <w:rFonts w:asciiTheme="minorHAnsi" w:hAnsiTheme="minorHAnsi" w:cstheme="minorHAnsi"/>
          <w:b/>
          <w:bCs/>
          <w:sz w:val="22"/>
          <w:u w:val="single"/>
        </w:rPr>
        <w:t>graves</w:t>
      </w:r>
      <w:r w:rsidR="00F43184" w:rsidRPr="0054481F">
        <w:rPr>
          <w:rFonts w:asciiTheme="minorHAnsi" w:hAnsiTheme="minorHAnsi" w:cstheme="minorHAnsi"/>
          <w:sz w:val="22"/>
          <w:u w:val="single"/>
        </w:rPr>
        <w:t>:</w:t>
      </w:r>
      <w:r w:rsidR="00F43184" w:rsidRPr="00F43184">
        <w:rPr>
          <w:rFonts w:asciiTheme="minorHAnsi" w:hAnsiTheme="minorHAnsi" w:cstheme="minorHAnsi"/>
          <w:sz w:val="22"/>
        </w:rPr>
        <w:t xml:space="preserve"> </w:t>
      </w:r>
    </w:p>
    <w:p w14:paraId="7A81397F" w14:textId="190ED018" w:rsidR="00F43184" w:rsidRPr="00F43184" w:rsidRDefault="0054481F" w:rsidP="0054481F">
      <w:pPr>
        <w:ind w:left="708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8.4.2</w:t>
      </w:r>
      <w:r w:rsidRPr="0054481F">
        <w:rPr>
          <w:rFonts w:asciiTheme="minorHAnsi" w:hAnsiTheme="minorHAnsi" w:cstheme="minorHAnsi"/>
          <w:b/>
          <w:bCs/>
          <w:sz w:val="22"/>
        </w:rPr>
        <w:t>.</w:t>
      </w:r>
      <w:r w:rsidR="00F43184" w:rsidRPr="0054481F">
        <w:rPr>
          <w:rFonts w:asciiTheme="minorHAnsi" w:hAnsiTheme="minorHAnsi" w:cstheme="minorHAnsi"/>
          <w:b/>
          <w:bCs/>
          <w:sz w:val="22"/>
        </w:rPr>
        <w:t>1</w:t>
      </w:r>
      <w:r w:rsidR="00F43184" w:rsidRPr="00F43184">
        <w:rPr>
          <w:rFonts w:asciiTheme="minorHAnsi" w:hAnsiTheme="minorHAnsi" w:cstheme="minorHAnsi"/>
          <w:sz w:val="22"/>
        </w:rPr>
        <w:t xml:space="preserve"> - Recorrência de 3 faltas leves no intervalo de 12 meses. </w:t>
      </w:r>
    </w:p>
    <w:p w14:paraId="4A87B313" w14:textId="06190081" w:rsidR="00F43184" w:rsidRPr="00F43184" w:rsidRDefault="0054481F" w:rsidP="0054481F">
      <w:pPr>
        <w:ind w:left="708" w:firstLine="708"/>
        <w:rPr>
          <w:rFonts w:asciiTheme="minorHAnsi" w:hAnsiTheme="minorHAnsi" w:cstheme="minorHAnsi"/>
          <w:sz w:val="22"/>
        </w:rPr>
      </w:pPr>
      <w:r w:rsidRPr="0054481F">
        <w:rPr>
          <w:rFonts w:asciiTheme="minorHAnsi" w:hAnsiTheme="minorHAnsi" w:cstheme="minorHAnsi"/>
          <w:b/>
          <w:bCs/>
          <w:sz w:val="22"/>
        </w:rPr>
        <w:t>8.4.</w:t>
      </w:r>
      <w:r w:rsidR="00F43184" w:rsidRPr="0054481F">
        <w:rPr>
          <w:rFonts w:asciiTheme="minorHAnsi" w:hAnsiTheme="minorHAnsi" w:cstheme="minorHAnsi"/>
          <w:b/>
          <w:bCs/>
          <w:sz w:val="22"/>
        </w:rPr>
        <w:t>2</w:t>
      </w:r>
      <w:r w:rsidRPr="0054481F">
        <w:rPr>
          <w:rFonts w:asciiTheme="minorHAnsi" w:hAnsiTheme="minorHAnsi" w:cstheme="minorHAnsi"/>
          <w:b/>
          <w:bCs/>
          <w:sz w:val="22"/>
        </w:rPr>
        <w:t>.2</w:t>
      </w:r>
      <w:r w:rsidR="00F43184" w:rsidRPr="0054481F">
        <w:rPr>
          <w:rFonts w:asciiTheme="minorHAnsi" w:hAnsiTheme="minorHAnsi" w:cstheme="minorHAnsi"/>
          <w:b/>
          <w:bCs/>
          <w:sz w:val="22"/>
        </w:rPr>
        <w:t xml:space="preserve"> -</w:t>
      </w:r>
      <w:r w:rsidR="00F43184" w:rsidRPr="00F43184">
        <w:rPr>
          <w:rFonts w:asciiTheme="minorHAnsi" w:hAnsiTheme="minorHAnsi" w:cstheme="minorHAnsi"/>
          <w:sz w:val="22"/>
        </w:rPr>
        <w:t xml:space="preserve"> A não realização a contento de evento por falha da empresa ou fornecedores por ela contratados, mediante declaração expressa do fiscal do contrato. </w:t>
      </w:r>
    </w:p>
    <w:p w14:paraId="52EDB625" w14:textId="701780C8" w:rsidR="00F43184" w:rsidRPr="00F43184" w:rsidRDefault="0054481F" w:rsidP="0054481F">
      <w:pPr>
        <w:ind w:left="708" w:firstLine="708"/>
        <w:rPr>
          <w:rFonts w:asciiTheme="minorHAnsi" w:hAnsiTheme="minorHAnsi" w:cstheme="minorHAnsi"/>
          <w:sz w:val="22"/>
        </w:rPr>
      </w:pPr>
      <w:r w:rsidRPr="0054481F">
        <w:rPr>
          <w:rFonts w:asciiTheme="minorHAnsi" w:hAnsiTheme="minorHAnsi" w:cstheme="minorHAnsi"/>
          <w:b/>
          <w:bCs/>
          <w:sz w:val="22"/>
        </w:rPr>
        <w:t>8.4.2.</w:t>
      </w:r>
      <w:r w:rsidR="00F43184" w:rsidRPr="0054481F">
        <w:rPr>
          <w:rFonts w:asciiTheme="minorHAnsi" w:hAnsiTheme="minorHAnsi" w:cstheme="minorHAnsi"/>
          <w:b/>
          <w:bCs/>
          <w:sz w:val="22"/>
        </w:rPr>
        <w:t>3 -</w:t>
      </w:r>
      <w:r w:rsidR="00F43184" w:rsidRPr="00F43184">
        <w:rPr>
          <w:rFonts w:asciiTheme="minorHAnsi" w:hAnsiTheme="minorHAnsi" w:cstheme="minorHAnsi"/>
          <w:sz w:val="22"/>
        </w:rPr>
        <w:t xml:space="preserve"> A recorrência de 3 glosas oriundas do IMR, com glosa superior a 5%. </w:t>
      </w:r>
    </w:p>
    <w:p w14:paraId="047185E8" w14:textId="0AB97145" w:rsidR="00F43184" w:rsidRPr="00F43184" w:rsidRDefault="0054481F" w:rsidP="0054481F">
      <w:pPr>
        <w:ind w:firstLine="70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8.4.3 - </w:t>
      </w:r>
      <w:r w:rsidR="00F43184" w:rsidRPr="0054481F">
        <w:rPr>
          <w:rFonts w:asciiTheme="minorHAnsi" w:hAnsiTheme="minorHAnsi" w:cstheme="minorHAnsi"/>
          <w:b/>
          <w:bCs/>
          <w:sz w:val="22"/>
          <w:u w:val="single"/>
        </w:rPr>
        <w:t>Faltas gravíssimas que podem ensejar rescisão contratual são:</w:t>
      </w:r>
      <w:r w:rsidR="00F43184" w:rsidRPr="00F4318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122ACE4E" w14:textId="3883B1FD" w:rsidR="00F43184" w:rsidRPr="00F43184" w:rsidRDefault="0054481F" w:rsidP="0054481F">
      <w:pPr>
        <w:ind w:left="708" w:firstLine="708"/>
        <w:rPr>
          <w:rFonts w:asciiTheme="minorHAnsi" w:hAnsiTheme="minorHAnsi" w:cstheme="minorHAnsi"/>
          <w:sz w:val="22"/>
        </w:rPr>
      </w:pPr>
      <w:r w:rsidRPr="0054481F">
        <w:rPr>
          <w:rFonts w:asciiTheme="minorHAnsi" w:hAnsiTheme="minorHAnsi" w:cstheme="minorHAnsi"/>
          <w:b/>
          <w:bCs/>
          <w:sz w:val="22"/>
        </w:rPr>
        <w:t>8.4.3.</w:t>
      </w:r>
      <w:r w:rsidR="00F43184" w:rsidRPr="0054481F">
        <w:rPr>
          <w:rFonts w:asciiTheme="minorHAnsi" w:hAnsiTheme="minorHAnsi" w:cstheme="minorHAnsi"/>
          <w:b/>
          <w:bCs/>
          <w:sz w:val="22"/>
        </w:rPr>
        <w:t>1 -</w:t>
      </w:r>
      <w:r w:rsidR="00F43184" w:rsidRPr="00F43184">
        <w:rPr>
          <w:rFonts w:asciiTheme="minorHAnsi" w:hAnsiTheme="minorHAnsi" w:cstheme="minorHAnsi"/>
          <w:sz w:val="22"/>
        </w:rPr>
        <w:t xml:space="preserve"> A impossibilidade de realizar algum evento de médio ou grande porte direcionado a participação de público externo por falha da empresa ou fornecedores, por ela contratados; </w:t>
      </w:r>
    </w:p>
    <w:p w14:paraId="0F394295" w14:textId="0DD47F9F" w:rsidR="00F43184" w:rsidRPr="00F43184" w:rsidRDefault="0054481F" w:rsidP="0054481F">
      <w:pPr>
        <w:ind w:left="708" w:firstLine="708"/>
        <w:rPr>
          <w:rFonts w:asciiTheme="minorHAnsi" w:hAnsiTheme="minorHAnsi" w:cstheme="minorHAnsi"/>
          <w:sz w:val="22"/>
        </w:rPr>
      </w:pPr>
      <w:r w:rsidRPr="0054481F">
        <w:rPr>
          <w:rFonts w:asciiTheme="minorHAnsi" w:hAnsiTheme="minorHAnsi" w:cstheme="minorHAnsi"/>
          <w:b/>
          <w:bCs/>
          <w:sz w:val="22"/>
        </w:rPr>
        <w:t>8.4.3.</w:t>
      </w:r>
      <w:r w:rsidR="00F43184" w:rsidRPr="0054481F">
        <w:rPr>
          <w:rFonts w:asciiTheme="minorHAnsi" w:hAnsiTheme="minorHAnsi" w:cstheme="minorHAnsi"/>
          <w:b/>
          <w:bCs/>
          <w:sz w:val="22"/>
        </w:rPr>
        <w:t>2 -</w:t>
      </w:r>
      <w:r w:rsidR="00F43184" w:rsidRPr="00F43184">
        <w:rPr>
          <w:rFonts w:asciiTheme="minorHAnsi" w:hAnsiTheme="minorHAnsi" w:cstheme="minorHAnsi"/>
          <w:sz w:val="22"/>
        </w:rPr>
        <w:t xml:space="preserve"> A não realização de qualquer evento por falha da empresa ou fornecedores por ela contratados, que resulte prejuízo ou danos à imagem da instituição; </w:t>
      </w:r>
    </w:p>
    <w:p w14:paraId="22BC031B" w14:textId="5A5DA3FB" w:rsidR="00F43184" w:rsidRDefault="00F43184" w:rsidP="00CE3DF8">
      <w:pPr>
        <w:pStyle w:val="PargrafodaLista"/>
        <w:numPr>
          <w:ilvl w:val="3"/>
          <w:numId w:val="5"/>
        </w:numPr>
      </w:pPr>
      <w:r w:rsidRPr="0054481F">
        <w:t>- A recorrência de 3 faltas, sendo uma delas de natureza grave no período de 12 meses.</w:t>
      </w:r>
      <w:r>
        <w:t xml:space="preserve"> </w:t>
      </w:r>
    </w:p>
    <w:p w14:paraId="71357EB3" w14:textId="0E11BF46" w:rsidR="00871DFA" w:rsidRPr="00AE4DA1" w:rsidRDefault="005C4CDB" w:rsidP="00F44B37">
      <w:pPr>
        <w:pStyle w:val="Ttulo2"/>
      </w:pPr>
      <w:r>
        <w:t>9</w:t>
      </w:r>
      <w:r w:rsidR="00113162" w:rsidRPr="00AE4DA1">
        <w:t xml:space="preserve"> – DAS SANÇÕES ADMINISTRATIVAS: </w:t>
      </w:r>
    </w:p>
    <w:p w14:paraId="71357EB4" w14:textId="089D14C1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 –</w:t>
      </w:r>
      <w:r w:rsidR="00113162" w:rsidRPr="00AE4DA1">
        <w:rPr>
          <w:rFonts w:asciiTheme="minorHAnsi" w:hAnsiTheme="minorHAnsi" w:cstheme="minorHAnsi"/>
          <w:sz w:val="22"/>
        </w:rPr>
        <w:t xml:space="preserve"> As sanções administrativas serão aplicadas quando a contratada: </w:t>
      </w:r>
    </w:p>
    <w:p w14:paraId="71357EB5" w14:textId="4C8AB9D2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.2 -</w:t>
      </w:r>
      <w:r w:rsidR="00113162" w:rsidRPr="00AE4DA1">
        <w:rPr>
          <w:rFonts w:asciiTheme="minorHAnsi" w:hAnsiTheme="minorHAnsi" w:cstheme="minorHAnsi"/>
          <w:sz w:val="22"/>
        </w:rPr>
        <w:t xml:space="preserve"> No caso de descumprimento total ou parcial das condições deste Termo de Referência, a CMR, sem prejuízo das perdas e danos e das multas cabíveis, nos termos da lei civil, aplicará à contratada, conforme o caso, as penalidades previstas nos art. 86, 87 e 88 da Lei Federal nº 8.666/93, bem como, no que couberem, as disposições contidas na Lei Estadual nº 287, de 04.12.79, e suas regulamentações e, em especial, as seguintes sanções:</w:t>
      </w:r>
    </w:p>
    <w:p w14:paraId="71357EB6" w14:textId="1BDA2C01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.3 -</w:t>
      </w:r>
      <w:r w:rsidR="00113162" w:rsidRPr="00AE4DA1">
        <w:rPr>
          <w:rFonts w:asciiTheme="minorHAnsi" w:hAnsiTheme="minorHAnsi" w:cstheme="minorHAnsi"/>
          <w:sz w:val="22"/>
        </w:rPr>
        <w:t xml:space="preserve"> Multa moratória de 1% (um por cento) ao dia, por dia útil que exceder o prazo de fornecimento e montagem, se for o caso, sobre o valor do saldo não atendido, respeitados os limites da lei civil;   </w:t>
      </w:r>
    </w:p>
    <w:p w14:paraId="71357EB7" w14:textId="1CFBA917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.4 -</w:t>
      </w:r>
      <w:r w:rsidR="00113162" w:rsidRPr="00AE4DA1">
        <w:rPr>
          <w:rFonts w:asciiTheme="minorHAnsi" w:hAnsiTheme="minorHAnsi" w:cstheme="minorHAnsi"/>
          <w:sz w:val="22"/>
        </w:rPr>
        <w:t xml:space="preserve"> Multa administrativa de até 20% (vinte por cento) sobre o valor total da contratação, nas demais hipóteses de inadimplemento ou infração de qualquer natureza, seja contratual ou legal.  </w:t>
      </w:r>
    </w:p>
    <w:p w14:paraId="71357EB8" w14:textId="7C44D3B2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.5 -</w:t>
      </w:r>
      <w:r w:rsidR="00113162" w:rsidRPr="00AE4DA1">
        <w:rPr>
          <w:rFonts w:asciiTheme="minorHAnsi" w:hAnsiTheme="minorHAnsi" w:cstheme="minorHAnsi"/>
          <w:sz w:val="22"/>
        </w:rPr>
        <w:t xml:space="preserve"> As multas moratórias e administrativas poderão ser aplicadas cumulativamente ou individualmente, não impedindo que a CMR rescinda unilateralmente o contrato e aplique as demais sanções legais cabíveis.   </w:t>
      </w:r>
    </w:p>
    <w:p w14:paraId="71357EB9" w14:textId="299D0CA8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.6 -</w:t>
      </w:r>
      <w:r w:rsidR="00113162" w:rsidRPr="00AE4DA1">
        <w:rPr>
          <w:rFonts w:asciiTheme="minorHAnsi" w:hAnsiTheme="minorHAnsi" w:cstheme="minorHAnsi"/>
          <w:sz w:val="22"/>
        </w:rPr>
        <w:t xml:space="preserve"> As multas administrativas e moratórias aplicadas serão descontadas dos pagamentos eventualmente devidos pela CMR à CONTRATADA ou, ainda, quando for o caso, cobradas judicialmente, em consonância com os parágrafos 2º e 3º do art. 86 da Lei Federal nº 8.666/93.   </w:t>
      </w:r>
    </w:p>
    <w:p w14:paraId="71357EBA" w14:textId="2E2CA0C6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.7 -</w:t>
      </w:r>
      <w:r w:rsidR="00113162" w:rsidRPr="00AE4DA1">
        <w:rPr>
          <w:rFonts w:asciiTheme="minorHAnsi" w:hAnsiTheme="minorHAnsi" w:cstheme="minorHAnsi"/>
          <w:sz w:val="22"/>
        </w:rPr>
        <w:t xml:space="preserve"> A aplicação de multas não elidirá, em face do descumprimento do pactuado, o direito do CMR de rescindir de pleno direito o contrato, independente de ação, notificação ou interpelação judicial ou extrajudicial, sem prejuízo das demais cominações legais e contratuais cabíveis, assegurados o contraditório e a ampla defesa.   </w:t>
      </w:r>
    </w:p>
    <w:p w14:paraId="71357EBB" w14:textId="58E0F223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9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.8 -</w:t>
      </w:r>
      <w:r w:rsidR="00113162" w:rsidRPr="00AE4DA1">
        <w:rPr>
          <w:rFonts w:asciiTheme="minorHAnsi" w:hAnsiTheme="minorHAnsi" w:cstheme="minorHAnsi"/>
          <w:sz w:val="22"/>
        </w:rPr>
        <w:t xml:space="preserve"> A Contratada que, convocada dentro do prazo de validade da sua proposta, não assinar o contrato, deixar de entregar a documentação exigida para a contratação, apresentar documentação falsa exigida para o certame, ensejar o retardamento da execução do seu objeto, não mantiver a proposta, falhar ou fraudar na execução do contrato, comportar-se de modo inidôneo ou cometer fraude fiscal, poderá, nos termos do art. 7º da Lei Federal nº 10.520/02, ser impedida de licitar e contratar com o Município de Resende pelo prazo de até 5 (cinco) anos, sem prejuízo da aplicação das demais cominações legais, tudo proporcionalmente ao grau de culpabilidade da conduta apenada.  </w:t>
      </w:r>
    </w:p>
    <w:p w14:paraId="71357EBD" w14:textId="5FF52030" w:rsidR="00871DFA" w:rsidRPr="00AE4DA1" w:rsidRDefault="005C4CDB" w:rsidP="00F44B37">
      <w:pPr>
        <w:pStyle w:val="Ttulo2"/>
      </w:pPr>
      <w:r>
        <w:t>10</w:t>
      </w:r>
      <w:r w:rsidR="00113162" w:rsidRPr="00AE4DA1">
        <w:t xml:space="preserve"> – DA FISCALIZAÇÃO E GERENCIAMENTO DO CONTRATO: </w:t>
      </w:r>
    </w:p>
    <w:p w14:paraId="71357EBF" w14:textId="6A8F6DEF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10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.1 -</w:t>
      </w:r>
      <w:r w:rsidR="00113162" w:rsidRPr="00AE4DA1">
        <w:rPr>
          <w:rFonts w:asciiTheme="minorHAnsi" w:hAnsiTheme="minorHAnsi" w:cstheme="minorHAnsi"/>
          <w:sz w:val="22"/>
        </w:rPr>
        <w:t xml:space="preserve"> O gerenciamento e a fiscalização da contratação decorrente deste Termo de Referência caberão, respectivamente, aos servidores da Divisão de Contratos do Poder Legislativo, nos termos do art. 67 da Lei Federal nº 8.666/93.   </w:t>
      </w:r>
    </w:p>
    <w:p w14:paraId="71357EC0" w14:textId="4FBAFAE2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10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.2 -</w:t>
      </w:r>
      <w:r w:rsidR="00113162" w:rsidRPr="00AE4DA1">
        <w:rPr>
          <w:rFonts w:asciiTheme="minorHAnsi" w:hAnsiTheme="minorHAnsi" w:cstheme="minorHAnsi"/>
          <w:sz w:val="22"/>
        </w:rPr>
        <w:t xml:space="preserve"> O Fiscal da contratação em tela será o servidor responsável lotado </w:t>
      </w:r>
      <w:r w:rsidR="007463CF">
        <w:rPr>
          <w:rFonts w:asciiTheme="minorHAnsi" w:hAnsiTheme="minorHAnsi" w:cstheme="minorHAnsi"/>
          <w:sz w:val="22"/>
        </w:rPr>
        <w:t>Secretária Administrativa</w:t>
      </w:r>
      <w:r w:rsidR="00113162" w:rsidRPr="00AE4DA1">
        <w:rPr>
          <w:rFonts w:asciiTheme="minorHAnsi" w:hAnsiTheme="minorHAnsi" w:cstheme="minorHAnsi"/>
          <w:sz w:val="22"/>
        </w:rPr>
        <w:t xml:space="preserve">, em caso de ausência ou impedimento, pela divisão de Contratos.  </w:t>
      </w:r>
    </w:p>
    <w:p w14:paraId="71357EC1" w14:textId="33A184A0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10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.3 -</w:t>
      </w:r>
      <w:r w:rsidR="00113162" w:rsidRPr="00AE4DA1">
        <w:rPr>
          <w:rFonts w:asciiTheme="minorHAnsi" w:hAnsiTheme="minorHAnsi" w:cstheme="minorHAnsi"/>
          <w:sz w:val="22"/>
        </w:rPr>
        <w:t xml:space="preserve"> Ficarão reservados à fiscalização o direito e a autoridade para resolver todo e qualquer caso singular, omisso ou duvidoso não previsto neste processo administrativo e tudo o mais que se relacione com o objeto licitado, desde que não acarrete ônus para a CMR ou modificação da contratação.   </w:t>
      </w:r>
    </w:p>
    <w:p w14:paraId="71357EC2" w14:textId="14B9426B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10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.4 -</w:t>
      </w:r>
      <w:r w:rsidR="00113162" w:rsidRPr="00AE4DA1">
        <w:rPr>
          <w:rFonts w:asciiTheme="minorHAnsi" w:hAnsiTheme="minorHAnsi" w:cstheme="minorHAnsi"/>
          <w:sz w:val="22"/>
        </w:rPr>
        <w:t xml:space="preserve"> As decisões que ultrapassarem a competência do fiscal da CMR deverão ser solicitadas formalmente pela CONTRATADA à autoridade administrativa imediatamente superior ao fiscal, através dele, em tempo hábil para a adoção de medidas convenientes.</w:t>
      </w:r>
    </w:p>
    <w:p w14:paraId="71357EC3" w14:textId="57D6D8C2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10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.5 -</w:t>
      </w:r>
      <w:r w:rsidR="00113162" w:rsidRPr="00AE4DA1">
        <w:rPr>
          <w:rFonts w:asciiTheme="minorHAnsi" w:hAnsiTheme="minorHAnsi" w:cstheme="minorHAnsi"/>
          <w:sz w:val="22"/>
        </w:rPr>
        <w:t xml:space="preserve"> A CONTRATADA deverá aceitar, antecipadamente, todos os métodos de inspeção, verificação e controle a serem adotados pela fiscalização, obrigando-se a fornecer todos os dados, elementos, explicações, esclarecimentos, soluções e comunicações necessários ao desenvolvimento de sua atividade.   </w:t>
      </w:r>
    </w:p>
    <w:p w14:paraId="71357EC4" w14:textId="1F0744BF" w:rsidR="00871DFA" w:rsidRPr="00AE4DA1" w:rsidRDefault="005C4CD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10 </w:t>
      </w:r>
      <w:r w:rsidR="00113162" w:rsidRPr="00BD00ED">
        <w:rPr>
          <w:rFonts w:asciiTheme="minorHAnsi" w:hAnsiTheme="minorHAnsi" w:cstheme="minorHAnsi"/>
          <w:b/>
          <w:bCs/>
          <w:sz w:val="22"/>
        </w:rPr>
        <w:t>.6 -</w:t>
      </w:r>
      <w:r w:rsidR="00113162" w:rsidRPr="00AE4DA1">
        <w:rPr>
          <w:rFonts w:asciiTheme="minorHAnsi" w:hAnsiTheme="minorHAnsi" w:cstheme="minorHAnsi"/>
          <w:sz w:val="22"/>
        </w:rPr>
        <w:t xml:space="preserve"> A existência e a atuação da fiscalização em nada restringirão a responsabilidade única, integral e exclusiva da CONTRATADA, no que concerne ao objeto da contratação, às implicações próximas e remotas perante a CMR ou perante terceiros, do mesmo modo que a ocorrência de irregularidades decorrentes da execução contratual não implicará corresponsabilidade da CMR ou de seus prepostos, devendo, ainda, a CONTRATADA, sem prejuízo das penalidades previstas, proceder ao ressarcimento imediato a CMR dos prejuízos apurados e imputados a falhas em suas atividades</w:t>
      </w:r>
    </w:p>
    <w:p w14:paraId="71357EC5" w14:textId="753E1D78" w:rsidR="00871DFA" w:rsidRDefault="000A154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14:paraId="6AFD78A8" w14:textId="74CFFE0B" w:rsidR="000A1541" w:rsidRPr="00AE4DA1" w:rsidRDefault="000A154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Resende, </w:t>
      </w:r>
      <w:r w:rsidR="00EF538F">
        <w:rPr>
          <w:rFonts w:asciiTheme="minorHAnsi" w:hAnsiTheme="minorHAnsi" w:cstheme="minorHAnsi"/>
          <w:sz w:val="22"/>
        </w:rPr>
        <w:t xml:space="preserve">03 </w:t>
      </w:r>
      <w:r>
        <w:rPr>
          <w:rFonts w:asciiTheme="minorHAnsi" w:hAnsiTheme="minorHAnsi" w:cstheme="minorHAnsi"/>
          <w:sz w:val="22"/>
        </w:rPr>
        <w:t>de fevereiro de 2023.</w:t>
      </w:r>
    </w:p>
    <w:p w14:paraId="0AB23E98" w14:textId="77777777" w:rsidR="000A1541" w:rsidRDefault="000A1541" w:rsidP="007463CF">
      <w:pPr>
        <w:ind w:left="36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7E159958" w14:textId="77777777" w:rsidR="000A1541" w:rsidRDefault="000A1541" w:rsidP="007463CF">
      <w:pPr>
        <w:ind w:left="36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7027E924" w14:textId="77777777" w:rsidR="000A1541" w:rsidRDefault="000A1541" w:rsidP="007463CF">
      <w:pPr>
        <w:ind w:left="36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71357EC6" w14:textId="5794A509" w:rsidR="00871DFA" w:rsidRPr="007463CF" w:rsidRDefault="00EF538F" w:rsidP="00EF538F">
      <w:pPr>
        <w:ind w:left="360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</w:t>
      </w:r>
      <w:r w:rsidR="001D2A3F">
        <w:rPr>
          <w:rFonts w:asciiTheme="minorHAnsi" w:hAnsiTheme="minorHAnsi" w:cstheme="minorHAnsi"/>
          <w:b/>
          <w:bCs/>
          <w:sz w:val="22"/>
        </w:rPr>
        <w:t xml:space="preserve">Mariana Mota 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Renata do Vale</w:t>
      </w:r>
    </w:p>
    <w:p w14:paraId="333810A2" w14:textId="668E1BDE" w:rsidR="007463CF" w:rsidRPr="007463CF" w:rsidRDefault="001D2A3F" w:rsidP="00EF538F">
      <w:pPr>
        <w:ind w:left="360"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Secretária Administrativa </w:t>
      </w:r>
      <w:r w:rsidR="00EF538F">
        <w:rPr>
          <w:rFonts w:asciiTheme="minorHAnsi" w:hAnsiTheme="minorHAnsi" w:cstheme="minorHAnsi"/>
          <w:b/>
          <w:bCs/>
          <w:sz w:val="22"/>
        </w:rPr>
        <w:tab/>
      </w:r>
      <w:r w:rsidR="00EF538F">
        <w:rPr>
          <w:rFonts w:asciiTheme="minorHAnsi" w:hAnsiTheme="minorHAnsi" w:cstheme="minorHAnsi"/>
          <w:b/>
          <w:bCs/>
          <w:sz w:val="22"/>
        </w:rPr>
        <w:tab/>
      </w:r>
      <w:r w:rsidR="00EF538F">
        <w:rPr>
          <w:rFonts w:asciiTheme="minorHAnsi" w:hAnsiTheme="minorHAnsi" w:cstheme="minorHAnsi"/>
          <w:b/>
          <w:bCs/>
          <w:sz w:val="22"/>
        </w:rPr>
        <w:tab/>
      </w:r>
      <w:r w:rsidR="00EF538F">
        <w:rPr>
          <w:rFonts w:asciiTheme="minorHAnsi" w:hAnsiTheme="minorHAnsi" w:cstheme="minorHAnsi"/>
          <w:b/>
          <w:bCs/>
          <w:sz w:val="22"/>
        </w:rPr>
        <w:tab/>
        <w:t xml:space="preserve">                     Diretora Administrativa</w:t>
      </w:r>
    </w:p>
    <w:sectPr w:rsidR="007463CF" w:rsidRPr="007463CF" w:rsidSect="004F5DDD">
      <w:headerReference w:type="default" r:id="rId8"/>
      <w:footerReference w:type="default" r:id="rId9"/>
      <w:pgSz w:w="11906" w:h="16838"/>
      <w:pgMar w:top="2967" w:right="1134" w:bottom="1843" w:left="1701" w:header="737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2895" w14:textId="77777777" w:rsidR="001B1E22" w:rsidRDefault="001B1E22">
      <w:pPr>
        <w:spacing w:after="0" w:line="240" w:lineRule="auto"/>
      </w:pPr>
      <w:r>
        <w:separator/>
      </w:r>
    </w:p>
  </w:endnote>
  <w:endnote w:type="continuationSeparator" w:id="0">
    <w:p w14:paraId="5C6AC71C" w14:textId="77777777" w:rsidR="001B1E22" w:rsidRDefault="001B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escrição Resumida do Objeto"/>
      <w:id w:val="1006612830"/>
      <w:docPartObj>
        <w:docPartGallery w:val="Page Numbers (Top of Page)"/>
        <w:docPartUnique/>
      </w:docPartObj>
    </w:sdtPr>
    <w:sdtEndPr/>
    <w:sdtContent>
      <w:p w14:paraId="71357ECE" w14:textId="77777777" w:rsidR="00871DFA" w:rsidRDefault="00113162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71357ED0" w14:textId="4A328AA7" w:rsidR="00871DFA" w:rsidRPr="004F5DDD" w:rsidRDefault="00113162" w:rsidP="004F5DDD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8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8</w:t>
        </w:r>
        <w:r>
          <w:rPr>
            <w:rFonts w:cs="Arial"/>
            <w:b/>
            <w:i/>
            <w:sz w:val="16"/>
          </w:rPr>
          <w:fldChar w:fldCharType="end"/>
        </w:r>
      </w:p>
      <w:p w14:paraId="71357ED1" w14:textId="52FA09CA" w:rsidR="00871DFA" w:rsidRPr="004F5DDD" w:rsidRDefault="004F5DDD" w:rsidP="004F5DDD">
        <w:pPr>
          <w:pStyle w:val="Cabealho"/>
          <w:spacing w:after="0" w:line="240" w:lineRule="auto"/>
          <w:ind w:firstLine="0"/>
          <w:jc w:val="center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Praça </w:t>
        </w:r>
        <w:r w:rsidR="00FD08E2">
          <w:rPr>
            <w:rFonts w:ascii="Arial Narrow" w:hAnsi="Arial Narrow"/>
            <w:sz w:val="16"/>
            <w:szCs w:val="16"/>
          </w:rPr>
          <w:t xml:space="preserve">Doutor </w:t>
        </w:r>
        <w:r>
          <w:rPr>
            <w:rFonts w:ascii="Arial Narrow" w:hAnsi="Arial Narrow"/>
            <w:sz w:val="16"/>
            <w:szCs w:val="16"/>
          </w:rPr>
          <w:t>Oliveira Botelho, 262 – Centro – CEP 27.511-120 – Telefone: (24) 3354-9250.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5CE0" w14:textId="77777777" w:rsidR="001B1E22" w:rsidRDefault="001B1E22">
      <w:pPr>
        <w:spacing w:after="0" w:line="240" w:lineRule="auto"/>
      </w:pPr>
      <w:r>
        <w:separator/>
      </w:r>
    </w:p>
  </w:footnote>
  <w:footnote w:type="continuationSeparator" w:id="0">
    <w:p w14:paraId="2515E631" w14:textId="77777777" w:rsidR="001B1E22" w:rsidRDefault="001B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E214" w14:textId="1A2C8F7F" w:rsidR="00B061FA" w:rsidRDefault="0070013C" w:rsidP="00B061FA">
    <w:pPr>
      <w:pStyle w:val="Cabealho"/>
      <w:spacing w:after="0" w:line="240" w:lineRule="auto"/>
      <w:ind w:firstLine="0"/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9" behindDoc="1" locked="0" layoutInCell="1" allowOverlap="1" wp14:anchorId="71357ED2" wp14:editId="3A28CFD0">
          <wp:simplePos x="0" y="0"/>
          <wp:positionH relativeFrom="margin">
            <wp:posOffset>1779270</wp:posOffset>
          </wp:positionH>
          <wp:positionV relativeFrom="margin">
            <wp:posOffset>-1942770</wp:posOffset>
          </wp:positionV>
          <wp:extent cx="702260" cy="677121"/>
          <wp:effectExtent l="0" t="0" r="3175" b="8890"/>
          <wp:wrapNone/>
          <wp:docPr id="1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260" cy="677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DDD">
      <w:rPr>
        <w:rFonts w:ascii="Berlin Sans FB Demi" w:hAnsi="Berlin Sans FB Demi" w:cs="Arial"/>
        <w:b/>
        <w:bCs/>
        <w:sz w:val="100"/>
        <w:szCs w:val="100"/>
      </w:rPr>
      <w:t xml:space="preserve">                </w:t>
    </w:r>
    <w:r w:rsidR="00B061FA">
      <w:rPr>
        <w:rFonts w:ascii="Berlin Sans FB Demi" w:hAnsi="Berlin Sans FB Demi" w:cs="Arial"/>
        <w:b/>
        <w:bCs/>
        <w:sz w:val="100"/>
        <w:szCs w:val="100"/>
      </w:rPr>
      <w:t>CMR</w:t>
    </w:r>
  </w:p>
  <w:p w14:paraId="5AA5FBCC" w14:textId="6C0C1576" w:rsidR="00B061FA" w:rsidRPr="005F6122" w:rsidRDefault="00B061FA" w:rsidP="00B061FA">
    <w:pPr>
      <w:pStyle w:val="Cabealho"/>
      <w:spacing w:after="0" w:line="240" w:lineRule="auto"/>
      <w:ind w:firstLine="0"/>
      <w:jc w:val="center"/>
      <w:rPr>
        <w:rFonts w:asciiTheme="minorHAnsi" w:hAnsiTheme="minorHAnsi" w:cstheme="minorHAnsi"/>
        <w:b/>
        <w:bCs/>
        <w:sz w:val="22"/>
      </w:rPr>
    </w:pPr>
    <w:r w:rsidRPr="005F6122">
      <w:rPr>
        <w:rFonts w:asciiTheme="minorHAnsi" w:hAnsiTheme="minorHAnsi" w:cstheme="minorHAnsi"/>
        <w:b/>
        <w:bCs/>
        <w:sz w:val="22"/>
      </w:rPr>
      <w:t>CÂMARA MUNICIPAL DE RESENDE-RJ</w:t>
    </w:r>
  </w:p>
  <w:p w14:paraId="2CB9957B" w14:textId="21EF7F01" w:rsidR="00B061FA" w:rsidRPr="005F6122" w:rsidRDefault="006025BE" w:rsidP="00B061FA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SECRETARIA ADMINISTRATIVA </w:t>
    </w:r>
  </w:p>
  <w:p w14:paraId="71357ECB" w14:textId="00337563" w:rsidR="00871DFA" w:rsidRDefault="00456BEA">
    <w:pPr>
      <w:pStyle w:val="Cabealho"/>
      <w:tabs>
        <w:tab w:val="clear" w:pos="8504"/>
        <w:tab w:val="right" w:pos="9072"/>
      </w:tabs>
      <w:spacing w:after="0" w:line="240" w:lineRule="auto"/>
      <w:ind w:firstLine="0"/>
      <w:rPr>
        <w:rFonts w:ascii="Arial Narrow" w:hAnsi="Arial Narrow"/>
        <w:sz w:val="16"/>
        <w:szCs w:val="16"/>
      </w:rPr>
    </w:pPr>
    <w:hyperlink r:id="rId2">
      <w:r w:rsidR="00113162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</w:p>
  <w:p w14:paraId="71357ECC" w14:textId="52A50FEF" w:rsidR="00871DFA" w:rsidRDefault="00113162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  <w:p w14:paraId="71357ECD" w14:textId="5E13017A" w:rsidR="00871DFA" w:rsidRDefault="00871DFA">
    <w:pPr>
      <w:pStyle w:val="Cabealho"/>
      <w:pBdr>
        <w:top w:val="thickThinSmallGap" w:sz="24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6DF5"/>
    <w:multiLevelType w:val="multilevel"/>
    <w:tmpl w:val="3912D170"/>
    <w:lvl w:ilvl="0">
      <w:start w:val="8"/>
      <w:numFmt w:val="decimal"/>
      <w:lvlText w:val="%1"/>
      <w:lvlJc w:val="left"/>
      <w:pPr>
        <w:ind w:left="600" w:hanging="600"/>
      </w:pPr>
      <w:rPr>
        <w:rFonts w:asciiTheme="minorHAnsi" w:hAnsiTheme="minorHAns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72" w:hanging="600"/>
      </w:pPr>
      <w:rPr>
        <w:rFonts w:asciiTheme="minorHAnsi" w:hAnsiTheme="minorHAnsi" w:cstheme="minorHAnsi" w:hint="default"/>
        <w:sz w:val="22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asciiTheme="minorHAnsi" w:hAnsiTheme="minorHAnsi" w:cs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2136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asciiTheme="minorHAnsi" w:hAnsiTheme="minorHAnsi" w:cstheme="minorHAnsi" w:hint="default"/>
        <w:sz w:val="22"/>
      </w:rPr>
    </w:lvl>
  </w:abstractNum>
  <w:abstractNum w:abstractNumId="1" w15:restartNumberingAfterBreak="0">
    <w:nsid w:val="2BFB0571"/>
    <w:multiLevelType w:val="multilevel"/>
    <w:tmpl w:val="EA0C82E2"/>
    <w:lvl w:ilvl="0">
      <w:start w:val="1"/>
      <w:numFmt w:val="upperRoman"/>
      <w:pStyle w:val="Ttulo1"/>
      <w:suff w:val="space"/>
      <w:lvlText w:val="Livro  %1 -"/>
      <w:lvlJc w:val="left"/>
      <w:pPr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suff w:val="space"/>
      <w:lvlText w:val="Cláusula %3ª."/>
      <w:lvlJc w:val="left"/>
      <w:pPr>
        <w:ind w:left="0" w:firstLine="0"/>
      </w:pPr>
      <w:rPr>
        <w:b/>
        <w:i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D04735"/>
    <w:multiLevelType w:val="multilevel"/>
    <w:tmpl w:val="8EB2DF0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3" w15:restartNumberingAfterBreak="0">
    <w:nsid w:val="73857927"/>
    <w:multiLevelType w:val="multilevel"/>
    <w:tmpl w:val="4668841A"/>
    <w:lvl w:ilvl="0">
      <w:start w:val="8"/>
      <w:numFmt w:val="decimal"/>
      <w:lvlText w:val="%1"/>
      <w:lvlJc w:val="left"/>
      <w:pPr>
        <w:ind w:left="600" w:hanging="600"/>
      </w:pPr>
      <w:rPr>
        <w:rFonts w:asciiTheme="minorHAnsi" w:hAnsiTheme="minorHAns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836" w:hanging="600"/>
      </w:pPr>
      <w:rPr>
        <w:rFonts w:asciiTheme="minorHAnsi" w:hAnsiTheme="minorHAnsi" w:cstheme="minorHAnsi" w:hint="default"/>
        <w:sz w:val="22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HAnsi" w:hint="default"/>
        <w:sz w:val="22"/>
      </w:rPr>
    </w:lvl>
    <w:lvl w:ilvl="3">
      <w:start w:val="3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HAnsi" w:hint="default"/>
        <w:sz w:val="22"/>
      </w:rPr>
    </w:lvl>
  </w:abstractNum>
  <w:abstractNum w:abstractNumId="4" w15:restartNumberingAfterBreak="0">
    <w:nsid w:val="768A553A"/>
    <w:multiLevelType w:val="hybridMultilevel"/>
    <w:tmpl w:val="5142AEB6"/>
    <w:lvl w:ilvl="0" w:tplc="15EA35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71448">
    <w:abstractNumId w:val="1"/>
  </w:num>
  <w:num w:numId="2" w16cid:durableId="1545218914">
    <w:abstractNumId w:val="2"/>
  </w:num>
  <w:num w:numId="3" w16cid:durableId="63337687">
    <w:abstractNumId w:val="4"/>
  </w:num>
  <w:num w:numId="4" w16cid:durableId="1040546907">
    <w:abstractNumId w:val="3"/>
  </w:num>
  <w:num w:numId="5" w16cid:durableId="88579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FA"/>
    <w:rsid w:val="000045EA"/>
    <w:rsid w:val="00005DD9"/>
    <w:rsid w:val="00016759"/>
    <w:rsid w:val="000333FA"/>
    <w:rsid w:val="000352CC"/>
    <w:rsid w:val="00090C5B"/>
    <w:rsid w:val="000A074F"/>
    <w:rsid w:val="000A1541"/>
    <w:rsid w:val="000A4D5D"/>
    <w:rsid w:val="000D2272"/>
    <w:rsid w:val="000D3792"/>
    <w:rsid w:val="000E0CD0"/>
    <w:rsid w:val="00113162"/>
    <w:rsid w:val="00133954"/>
    <w:rsid w:val="00165177"/>
    <w:rsid w:val="001676C8"/>
    <w:rsid w:val="00187D61"/>
    <w:rsid w:val="001914D6"/>
    <w:rsid w:val="001A37CF"/>
    <w:rsid w:val="001B1E22"/>
    <w:rsid w:val="001C2E66"/>
    <w:rsid w:val="001D2A3F"/>
    <w:rsid w:val="001D69D9"/>
    <w:rsid w:val="00202136"/>
    <w:rsid w:val="0020378C"/>
    <w:rsid w:val="00207522"/>
    <w:rsid w:val="002137B3"/>
    <w:rsid w:val="0022478B"/>
    <w:rsid w:val="00265180"/>
    <w:rsid w:val="00276487"/>
    <w:rsid w:val="00290E5A"/>
    <w:rsid w:val="00296FB4"/>
    <w:rsid w:val="002B6414"/>
    <w:rsid w:val="002C0792"/>
    <w:rsid w:val="002C2D95"/>
    <w:rsid w:val="002C5B88"/>
    <w:rsid w:val="002E3789"/>
    <w:rsid w:val="002E782C"/>
    <w:rsid w:val="002F45CB"/>
    <w:rsid w:val="003015B5"/>
    <w:rsid w:val="00320937"/>
    <w:rsid w:val="00345D05"/>
    <w:rsid w:val="00383679"/>
    <w:rsid w:val="0039698B"/>
    <w:rsid w:val="003B7A70"/>
    <w:rsid w:val="003C1642"/>
    <w:rsid w:val="003C55F5"/>
    <w:rsid w:val="003D0016"/>
    <w:rsid w:val="003E2A19"/>
    <w:rsid w:val="003E5BC6"/>
    <w:rsid w:val="003F666C"/>
    <w:rsid w:val="003F76FF"/>
    <w:rsid w:val="00407ED7"/>
    <w:rsid w:val="00411146"/>
    <w:rsid w:val="00450B6A"/>
    <w:rsid w:val="00450C75"/>
    <w:rsid w:val="00456BEA"/>
    <w:rsid w:val="004656AE"/>
    <w:rsid w:val="004742C2"/>
    <w:rsid w:val="00495B9F"/>
    <w:rsid w:val="004A098A"/>
    <w:rsid w:val="004B00BE"/>
    <w:rsid w:val="004C535F"/>
    <w:rsid w:val="004E0C17"/>
    <w:rsid w:val="004E2D10"/>
    <w:rsid w:val="004E445B"/>
    <w:rsid w:val="004E5E62"/>
    <w:rsid w:val="004F5DDD"/>
    <w:rsid w:val="00527B6C"/>
    <w:rsid w:val="00531651"/>
    <w:rsid w:val="00541CF8"/>
    <w:rsid w:val="0054481F"/>
    <w:rsid w:val="00557923"/>
    <w:rsid w:val="00560B1C"/>
    <w:rsid w:val="005615A5"/>
    <w:rsid w:val="00577F01"/>
    <w:rsid w:val="005942D3"/>
    <w:rsid w:val="005A62EB"/>
    <w:rsid w:val="005B59C4"/>
    <w:rsid w:val="005C4CDB"/>
    <w:rsid w:val="005E1B3E"/>
    <w:rsid w:val="005E6719"/>
    <w:rsid w:val="005F35DD"/>
    <w:rsid w:val="006025BE"/>
    <w:rsid w:val="00606590"/>
    <w:rsid w:val="006413E5"/>
    <w:rsid w:val="00664AA0"/>
    <w:rsid w:val="006B12BC"/>
    <w:rsid w:val="006D4D5E"/>
    <w:rsid w:val="006E7054"/>
    <w:rsid w:val="006E713A"/>
    <w:rsid w:val="006F13EF"/>
    <w:rsid w:val="006F5DE6"/>
    <w:rsid w:val="0070013C"/>
    <w:rsid w:val="00707F7C"/>
    <w:rsid w:val="00727B14"/>
    <w:rsid w:val="007463CF"/>
    <w:rsid w:val="00765B97"/>
    <w:rsid w:val="00770893"/>
    <w:rsid w:val="00771B38"/>
    <w:rsid w:val="007748B1"/>
    <w:rsid w:val="007770A4"/>
    <w:rsid w:val="0078312F"/>
    <w:rsid w:val="0078447D"/>
    <w:rsid w:val="00794E33"/>
    <w:rsid w:val="007957D0"/>
    <w:rsid w:val="007A0C7D"/>
    <w:rsid w:val="007A3A55"/>
    <w:rsid w:val="007C59E2"/>
    <w:rsid w:val="007D0577"/>
    <w:rsid w:val="00822445"/>
    <w:rsid w:val="0082626F"/>
    <w:rsid w:val="00833BF0"/>
    <w:rsid w:val="00840098"/>
    <w:rsid w:val="00850DD9"/>
    <w:rsid w:val="00851114"/>
    <w:rsid w:val="00864DE8"/>
    <w:rsid w:val="00871DFA"/>
    <w:rsid w:val="008758E0"/>
    <w:rsid w:val="008A1D64"/>
    <w:rsid w:val="008A6E41"/>
    <w:rsid w:val="008E4FE4"/>
    <w:rsid w:val="0091547E"/>
    <w:rsid w:val="009328E8"/>
    <w:rsid w:val="00933850"/>
    <w:rsid w:val="0096128C"/>
    <w:rsid w:val="009805C4"/>
    <w:rsid w:val="0098755E"/>
    <w:rsid w:val="009A075E"/>
    <w:rsid w:val="009B4B2E"/>
    <w:rsid w:val="009C1DCE"/>
    <w:rsid w:val="009C5A62"/>
    <w:rsid w:val="009C6D91"/>
    <w:rsid w:val="009E3675"/>
    <w:rsid w:val="009F7822"/>
    <w:rsid w:val="00A048ED"/>
    <w:rsid w:val="00A23047"/>
    <w:rsid w:val="00A32CB6"/>
    <w:rsid w:val="00A36908"/>
    <w:rsid w:val="00A462A7"/>
    <w:rsid w:val="00A51165"/>
    <w:rsid w:val="00A54B70"/>
    <w:rsid w:val="00A62199"/>
    <w:rsid w:val="00A62418"/>
    <w:rsid w:val="00A63E18"/>
    <w:rsid w:val="00A65814"/>
    <w:rsid w:val="00A87E26"/>
    <w:rsid w:val="00A942BC"/>
    <w:rsid w:val="00AC11E8"/>
    <w:rsid w:val="00AC3E35"/>
    <w:rsid w:val="00AD3737"/>
    <w:rsid w:val="00AE024E"/>
    <w:rsid w:val="00AE4DA1"/>
    <w:rsid w:val="00AF137F"/>
    <w:rsid w:val="00AF2A4A"/>
    <w:rsid w:val="00AF4A39"/>
    <w:rsid w:val="00B0544A"/>
    <w:rsid w:val="00B061FA"/>
    <w:rsid w:val="00B2403F"/>
    <w:rsid w:val="00B403FE"/>
    <w:rsid w:val="00B41C30"/>
    <w:rsid w:val="00B5163D"/>
    <w:rsid w:val="00B54B17"/>
    <w:rsid w:val="00B6263E"/>
    <w:rsid w:val="00B64CCF"/>
    <w:rsid w:val="00B91046"/>
    <w:rsid w:val="00B914E6"/>
    <w:rsid w:val="00BA648D"/>
    <w:rsid w:val="00BC3EC4"/>
    <w:rsid w:val="00BD00ED"/>
    <w:rsid w:val="00BD063A"/>
    <w:rsid w:val="00BD779D"/>
    <w:rsid w:val="00C060C1"/>
    <w:rsid w:val="00C12F96"/>
    <w:rsid w:val="00C164F4"/>
    <w:rsid w:val="00C24088"/>
    <w:rsid w:val="00C30D35"/>
    <w:rsid w:val="00C76D09"/>
    <w:rsid w:val="00CB6062"/>
    <w:rsid w:val="00CB6CC5"/>
    <w:rsid w:val="00CC1354"/>
    <w:rsid w:val="00CC530E"/>
    <w:rsid w:val="00CC71B5"/>
    <w:rsid w:val="00CD2B0C"/>
    <w:rsid w:val="00CE381D"/>
    <w:rsid w:val="00CE3DF8"/>
    <w:rsid w:val="00CE78CD"/>
    <w:rsid w:val="00D13242"/>
    <w:rsid w:val="00D27ECD"/>
    <w:rsid w:val="00D505D5"/>
    <w:rsid w:val="00D578D1"/>
    <w:rsid w:val="00DA70B7"/>
    <w:rsid w:val="00DB2811"/>
    <w:rsid w:val="00DB567A"/>
    <w:rsid w:val="00DD6BF2"/>
    <w:rsid w:val="00E02BE0"/>
    <w:rsid w:val="00E0751F"/>
    <w:rsid w:val="00E43A7B"/>
    <w:rsid w:val="00E451E0"/>
    <w:rsid w:val="00E57CF9"/>
    <w:rsid w:val="00E73B69"/>
    <w:rsid w:val="00EA277A"/>
    <w:rsid w:val="00EB59E6"/>
    <w:rsid w:val="00EC0EE8"/>
    <w:rsid w:val="00EC6522"/>
    <w:rsid w:val="00EC6C52"/>
    <w:rsid w:val="00EF15E7"/>
    <w:rsid w:val="00EF538F"/>
    <w:rsid w:val="00F02176"/>
    <w:rsid w:val="00F22063"/>
    <w:rsid w:val="00F2309C"/>
    <w:rsid w:val="00F232AB"/>
    <w:rsid w:val="00F2780B"/>
    <w:rsid w:val="00F308D7"/>
    <w:rsid w:val="00F34760"/>
    <w:rsid w:val="00F359E7"/>
    <w:rsid w:val="00F43184"/>
    <w:rsid w:val="00F44B37"/>
    <w:rsid w:val="00F45328"/>
    <w:rsid w:val="00F477B0"/>
    <w:rsid w:val="00F6419F"/>
    <w:rsid w:val="00F82EC6"/>
    <w:rsid w:val="00F9488B"/>
    <w:rsid w:val="00FA44B7"/>
    <w:rsid w:val="00FB6F35"/>
    <w:rsid w:val="00FC33C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57CA8"/>
  <w15:docId w15:val="{0D8801CE-3245-4D67-B36A-2013CB0F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FAC"/>
    <w:pPr>
      <w:spacing w:after="120" w:line="360" w:lineRule="auto"/>
      <w:ind w:firstLine="360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A6FAC"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B567A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asciiTheme="minorHAnsi" w:hAnsiTheme="minorHAnsi" w:cstheme="minorHAnsi"/>
      <w:b/>
      <w:sz w:val="22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E2CCC"/>
    <w:pPr>
      <w:numPr>
        <w:ilvl w:val="2"/>
        <w:numId w:val="1"/>
      </w:numPr>
      <w:pBdr>
        <w:bottom w:val="single" w:sz="4" w:space="1" w:color="262626"/>
      </w:pBdr>
      <w:spacing w:before="200" w:after="80" w:line="240" w:lineRule="auto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220C3"/>
    <w:pPr>
      <w:pBdr>
        <w:bottom w:val="single" w:sz="4" w:space="2" w:color="404040"/>
      </w:pBdr>
      <w:spacing w:before="120" w:line="240" w:lineRule="auto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A6FA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DB567A"/>
    <w:rPr>
      <w:rFonts w:cstheme="minorHAnsi"/>
      <w:b/>
      <w:sz w:val="22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220C3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EE30F3"/>
    <w:rPr>
      <w:rFonts w:ascii="Times New Roman" w:hAnsi="Times New Roman"/>
      <w:sz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E30F3"/>
    <w:rPr>
      <w:rFonts w:ascii="Times New Roman" w:hAnsi="Times New Roman"/>
      <w:sz w:val="24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20D75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lang w:val="pt-BR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lang w:val="pt-BR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  <w:sz w:val="24"/>
      <w:lang w:val="pt-BR"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10"/>
    <w:qFormat/>
    <w:rsid w:val="004A6FA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4A6FA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E91A57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AnotaesdeAulaChar">
    <w:name w:val="Anotações de Aula Char"/>
    <w:basedOn w:val="Fontepargpadro"/>
    <w:link w:val="AnotaesdeAula"/>
    <w:qFormat/>
    <w:rsid w:val="004A6FAC"/>
    <w:rPr>
      <w:rFonts w:ascii="Times New Roman" w:hAnsi="Times New Roman"/>
      <w:sz w:val="24"/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4A6FAC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ProjetoBsicoChar">
    <w:name w:val="Projeto Básico Char"/>
    <w:basedOn w:val="Fontepargpadro"/>
    <w:link w:val="ProjetoBsico"/>
    <w:qFormat/>
    <w:rsid w:val="004A6FAC"/>
    <w:rPr>
      <w:rFonts w:ascii="Times New Roman" w:eastAsia="Times New Roman" w:hAnsi="Times New Roman" w:cs="Times New Roman"/>
      <w:b/>
      <w:sz w:val="24"/>
      <w:shd w:val="clear" w:color="auto" w:fill="244061"/>
      <w:lang w:val="pt-BR" w:eastAsia="pt-BR"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A6FAC"/>
    <w:rPr>
      <w:rFonts w:ascii="Arial" w:eastAsiaTheme="minorHAnsi" w:hAnsi="Arial" w:cs="Times New Roman"/>
      <w:b/>
      <w:bCs/>
      <w:sz w:val="20"/>
      <w:szCs w:val="20"/>
      <w:lang w:val="pt-BR" w:eastAsia="pt-BR" w:bidi="ar-SA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A6FAC"/>
    <w:pPr>
      <w:pBdr>
        <w:top w:val="single" w:sz="8" w:space="10" w:color="000000"/>
        <w:bottom w:val="single" w:sz="24" w:space="15" w:color="000000"/>
      </w:pBdr>
      <w:spacing w:line="240" w:lineRule="auto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320D75"/>
    <w:pPr>
      <w:spacing w:line="240" w:lineRule="auto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uiPriority w:val="99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CE3DF8"/>
    <w:pPr>
      <w:autoSpaceDE w:val="0"/>
      <w:autoSpaceDN w:val="0"/>
      <w:adjustRightInd w:val="0"/>
      <w:spacing w:before="240" w:after="0"/>
      <w:ind w:left="142" w:firstLine="0"/>
      <w:contextualSpacing w:val="0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4A6FAC"/>
    <w:pPr>
      <w:spacing w:before="120" w:after="24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E91A57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851" w:right="567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8E2CCC"/>
    <w:pPr>
      <w:numPr>
        <w:numId w:val="0"/>
      </w:numPr>
      <w:ind w:firstLine="360"/>
    </w:pPr>
  </w:style>
  <w:style w:type="paragraph" w:customStyle="1" w:styleId="AnotaesdeAula">
    <w:name w:val="Anotações de Aula"/>
    <w:basedOn w:val="Normal"/>
    <w:link w:val="AnotaesdeAulaChar"/>
    <w:autoRedefine/>
    <w:qFormat/>
    <w:rsid w:val="004A6FAC"/>
    <w:pPr>
      <w:ind w:left="3589"/>
    </w:pPr>
  </w:style>
  <w:style w:type="paragraph" w:styleId="Sumrio1">
    <w:name w:val="toc 1"/>
    <w:basedOn w:val="Normal"/>
    <w:next w:val="Normal"/>
    <w:autoRedefine/>
    <w:uiPriority w:val="39"/>
    <w:unhideWhenUsed/>
    <w:rsid w:val="004A6FAC"/>
    <w:pPr>
      <w:tabs>
        <w:tab w:val="right" w:leader="underscore" w:pos="8494"/>
      </w:tabs>
      <w:spacing w:before="120"/>
      <w:ind w:firstLine="709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4A6FAC"/>
    <w:pPr>
      <w:spacing w:after="0"/>
      <w:ind w:left="240" w:firstLine="709"/>
      <w:jc w:val="left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A6FAC"/>
    <w:pPr>
      <w:spacing w:after="0"/>
      <w:ind w:left="480" w:firstLine="709"/>
      <w:jc w:val="left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4A6FAC"/>
    <w:pPr>
      <w:spacing w:after="0"/>
      <w:ind w:left="720" w:firstLine="709"/>
      <w:jc w:val="left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4A6FAC"/>
    <w:pPr>
      <w:spacing w:after="0"/>
      <w:ind w:left="960" w:firstLine="709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4A6FAC"/>
    <w:pPr>
      <w:spacing w:after="0"/>
      <w:ind w:left="1200" w:firstLine="709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4A6FAC"/>
    <w:pPr>
      <w:spacing w:after="0"/>
      <w:ind w:left="1440" w:firstLine="709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4A6FAC"/>
    <w:pPr>
      <w:spacing w:after="0"/>
      <w:ind w:left="1680" w:firstLine="709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4A6FAC"/>
    <w:pPr>
      <w:spacing w:after="0"/>
      <w:ind w:left="1920" w:firstLine="709"/>
      <w:jc w:val="left"/>
    </w:pPr>
    <w:rPr>
      <w:rFonts w:asciiTheme="minorHAnsi" w:hAnsiTheme="minorHAnsi"/>
      <w:sz w:val="18"/>
      <w:szCs w:val="18"/>
    </w:rPr>
  </w:style>
  <w:style w:type="paragraph" w:customStyle="1" w:styleId="04partenormativa">
    <w:name w:val="04partenormativa"/>
    <w:basedOn w:val="Normal"/>
    <w:qFormat/>
    <w:rsid w:val="004A6FAC"/>
    <w:pPr>
      <w:spacing w:beforeAutospacing="1" w:afterAutospacing="1" w:line="240" w:lineRule="auto"/>
      <w:ind w:firstLine="709"/>
      <w:jc w:val="left"/>
    </w:pPr>
    <w:rPr>
      <w:rFonts w:eastAsia="Times New Roman" w:cs="Times New Roman"/>
      <w:szCs w:val="24"/>
      <w:lang w:eastAsia="pt-BR" w:bidi="ar-SA"/>
    </w:rPr>
  </w:style>
  <w:style w:type="paragraph" w:styleId="Textodecomentrio">
    <w:name w:val="annotation text"/>
    <w:basedOn w:val="Normal"/>
    <w:link w:val="TextodecomentrioChar"/>
    <w:semiHidden/>
    <w:qFormat/>
    <w:rsid w:val="004A6FAC"/>
    <w:pPr>
      <w:spacing w:after="0" w:line="240" w:lineRule="auto"/>
      <w:ind w:firstLine="709"/>
      <w:jc w:val="left"/>
    </w:pPr>
    <w:rPr>
      <w:rFonts w:eastAsia="Times New Roman" w:cs="Times New Roman"/>
      <w:sz w:val="20"/>
      <w:szCs w:val="20"/>
      <w:lang w:eastAsia="pt-BR" w:bidi="ar-SA"/>
    </w:rPr>
  </w:style>
  <w:style w:type="paragraph" w:customStyle="1" w:styleId="ProjetoBsico">
    <w:name w:val="Projeto Básico"/>
    <w:basedOn w:val="Normal"/>
    <w:link w:val="ProjetoBsicoChar"/>
    <w:autoRedefine/>
    <w:qFormat/>
    <w:rsid w:val="004A6FAC"/>
    <w:pPr>
      <w:shd w:val="clear" w:color="auto" w:fill="244061" w:themeFill="accent1" w:themeFillShade="80"/>
      <w:spacing w:before="360"/>
      <w:ind w:firstLine="709"/>
      <w:outlineLvl w:val="0"/>
    </w:pPr>
    <w:rPr>
      <w:rFonts w:eastAsia="Times New Roman" w:cs="Times New Roman"/>
      <w:b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A6FAC"/>
    <w:pPr>
      <w:spacing w:after="120"/>
      <w:jc w:val="both"/>
    </w:pPr>
    <w:rPr>
      <w:rFonts w:ascii="Arial" w:eastAsiaTheme="minorHAnsi" w:hAnsi="Arial" w:cstheme="minorBidi"/>
      <w:b/>
      <w:bCs/>
      <w:lang w:eastAsia="en-US" w:bidi="en-US"/>
    </w:rPr>
  </w:style>
  <w:style w:type="paragraph" w:customStyle="1" w:styleId="TtulodaTabela">
    <w:name w:val="Título da Tabela"/>
    <w:basedOn w:val="Normal"/>
    <w:qFormat/>
    <w:rsid w:val="004A6FAC"/>
    <w:pPr>
      <w:widowControl w:val="0"/>
      <w:suppressLineNumbers/>
      <w:suppressAutoHyphens/>
      <w:spacing w:line="240" w:lineRule="auto"/>
      <w:ind w:firstLine="709"/>
      <w:jc w:val="center"/>
    </w:pPr>
    <w:rPr>
      <w:rFonts w:eastAsia="Arial Unicode MS" w:cs="Times New Roman"/>
      <w:b/>
      <w:bCs/>
      <w:i/>
      <w:iCs/>
      <w:szCs w:val="20"/>
      <w:lang w:eastAsia="pt-BR" w:bidi="ar-SA"/>
    </w:rPr>
  </w:style>
  <w:style w:type="paragraph" w:customStyle="1" w:styleId="Default">
    <w:name w:val="Default"/>
    <w:link w:val="DefaultChar"/>
    <w:qFormat/>
    <w:rsid w:val="006036FB"/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4A6FAC"/>
    <w:rPr>
      <w:lang w:val="pt-BR"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elanormal"/>
    <w:uiPriority w:val="61"/>
    <w:rsid w:val="004A6FAC"/>
    <w:rPr>
      <w:szCs w:val="20"/>
      <w:lang w:val="pt-BR" w:eastAsia="pt-BR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4A6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B24B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adeClara1">
    <w:name w:val="Grade Clara1"/>
    <w:basedOn w:val="Tabelanormal"/>
    <w:uiPriority w:val="62"/>
    <w:rsid w:val="00B24B8F"/>
    <w:rPr>
      <w:szCs w:val="20"/>
      <w:lang w:val="pt-BR" w:eastAsia="pt-BR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B24B8F"/>
    <w:rPr>
      <w:rFonts w:eastAsiaTheme="minorHAnsi"/>
      <w:color w:val="000000" w:themeColor="text1" w:themeShade="BF"/>
      <w:lang w:val="pt-BR"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emlista3">
    <w:name w:val="Table List 3"/>
    <w:basedOn w:val="Tabelanormal"/>
    <w:rsid w:val="00646C0C"/>
    <w:rPr>
      <w:szCs w:val="20"/>
      <w:lang w:val="pt-BR" w:eastAsia="pt-BR" w:bidi="ar-S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Clara-nfase5">
    <w:name w:val="Light Grid Accent 5"/>
    <w:basedOn w:val="Tabelanormal"/>
    <w:uiPriority w:val="62"/>
    <w:rsid w:val="007B1E4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Mdia11">
    <w:name w:val="Lista Média 11"/>
    <w:basedOn w:val="Tabelanormal"/>
    <w:uiPriority w:val="65"/>
    <w:rsid w:val="00ED327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Clara2">
    <w:name w:val="Lista Clara2"/>
    <w:basedOn w:val="Tabelanormal"/>
    <w:uiPriority w:val="61"/>
    <w:rsid w:val="00ED3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adeClara2">
    <w:name w:val="Grade Clara2"/>
    <w:basedOn w:val="Tabelanormal"/>
    <w:uiPriority w:val="62"/>
    <w:rsid w:val="00ED327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2">
    <w:name w:val="Grade Clara - Ênfase 12"/>
    <w:basedOn w:val="Tabelanormal"/>
    <w:uiPriority w:val="62"/>
    <w:rsid w:val="00ED327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DefaultChar">
    <w:name w:val="Default Char"/>
    <w:link w:val="Default"/>
    <w:qFormat/>
    <w:rsid w:val="00B061FA"/>
    <w:rPr>
      <w:rFonts w:ascii="Times New Roman" w:hAnsi="Times New Roman" w:cs="Times New Roman"/>
      <w:color w:val="000000"/>
      <w:sz w:val="24"/>
      <w:szCs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72F7A6-0ABA-429F-A5B9-6EFD9F16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12</Pages>
  <Words>3165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F. Marinho Jr.</dc:creator>
  <dc:description/>
  <cp:lastModifiedBy>Alberto</cp:lastModifiedBy>
  <cp:revision>38</cp:revision>
  <cp:lastPrinted>2023-02-06T16:01:00Z</cp:lastPrinted>
  <dcterms:created xsi:type="dcterms:W3CDTF">2023-01-25T20:18:00Z</dcterms:created>
  <dcterms:modified xsi:type="dcterms:W3CDTF">2023-02-06T18:49:00Z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