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widowControl/>
        <w:pBdr>
          <w:top w:val="single" w:sz="8" w:space="10" w:color="000000"/>
          <w:bottom w:val="single" w:sz="24" w:space="15" w:color="000000"/>
        </w:pBdr>
        <w:suppressAutoHyphens w:val="false"/>
        <w:bidi w:val="0"/>
        <w:spacing w:lineRule="auto" w:line="240" w:before="0" w:after="120"/>
        <w:ind w:hanging="0"/>
        <w:contextualSpacing/>
        <w:jc w:val="center"/>
        <w:rPr/>
      </w:pPr>
      <w:r>
        <w:rPr>
          <w:rFonts w:eastAsia="" w:cs="" w:cstheme="majorBidi" w:eastAsiaTheme="majorEastAsia"/>
          <w:b/>
          <w:i/>
          <w:iCs/>
          <w:color w:val="auto"/>
          <w:kern w:val="0"/>
          <w:lang w:val="pt-BR" w:eastAsia="en-US" w:bidi="en-US"/>
        </w:rPr>
        <w:t>ORÇAMENTO</w:t>
      </w:r>
      <w:r>
        <w:rPr>
          <w:rFonts w:eastAsia="" w:cs="" w:cstheme="majorBidi" w:eastAsiaTheme="majorEastAsia"/>
          <w:b/>
          <w:i/>
          <w:iCs/>
          <w:color w:val="auto"/>
          <w:kern w:val="0"/>
          <w:sz w:val="22"/>
          <w:szCs w:val="22"/>
          <w:lang w:val="pt-BR" w:eastAsia="en-US" w:bidi="en-US"/>
        </w:rPr>
        <w:t>(PROC. 320/21)</w:t>
      </w:r>
    </w:p>
    <w:p>
      <w:pPr>
        <w:pStyle w:val="Ttulo1"/>
        <w:rPr/>
      </w:pPr>
      <w:r>
        <w:rPr/>
        <w:t>Dados da empresa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Firma Proponente: ...................................................................................................................................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Endereço: ..................................................................................................................................................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Cidade:.............................................................................Estado:............ CEP: ......................…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Telefone: ...................................................CNPJ: ..........................................................................    Insc.Estadual:................................................................Insc. Municipal:...................................................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E-mail:...................................................... FAX: ..........................Contato:..........................</w:t>
      </w:r>
    </w:p>
    <w:p>
      <w:pPr>
        <w:pStyle w:val="Ttulo1"/>
        <w:rPr/>
      </w:pPr>
      <w:r>
        <w:rPr/>
        <w:t xml:space="preserve">Dos preços </w:t>
      </w:r>
    </w:p>
    <w:tbl>
      <w:tblPr>
        <w:tblStyle w:val="GradeClara-nfase3"/>
        <w:tblW w:w="9472" w:type="dxa"/>
        <w:jc w:val="left"/>
        <w:tblInd w:w="-3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43"/>
        <w:gridCol w:w="3857"/>
        <w:gridCol w:w="1077"/>
        <w:gridCol w:w="1144"/>
        <w:gridCol w:w="2551"/>
      </w:tblGrid>
      <w:tr>
        <w:trPr>
          <w:trHeight w:val="57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ind w:left="0" w:hanging="0"/>
              <w:contextualSpacing/>
              <w:jc w:val="both"/>
              <w:rPr>
                <w:rFonts w:ascii="Calibri" w:hAnsi="Calibri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8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ind w:left="360" w:hanging="0"/>
              <w:contextualSpacing/>
              <w:jc w:val="center"/>
              <w:rPr>
                <w:rFonts w:ascii="Calibri" w:hAnsi="Calibri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  <w:szCs w:val="22"/>
              </w:rPr>
              <w:t>Descrição Resumida</w:t>
            </w:r>
          </w:p>
        </w:tc>
        <w:tc>
          <w:tcPr>
            <w:tcW w:w="107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ind w:left="0" w:hanging="0"/>
              <w:contextualSpacing/>
              <w:jc w:val="center"/>
              <w:rPr>
                <w:rFonts w:ascii="Calibri" w:hAnsi="Calibri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4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ind w:left="0" w:hanging="0"/>
              <w:contextualSpacing/>
              <w:jc w:val="center"/>
              <w:rPr>
                <w:rFonts w:ascii="Calibri" w:hAnsi="Calibri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color w:val="auto"/>
                <w:kern w:val="0"/>
                <w:sz w:val="22"/>
                <w:szCs w:val="22"/>
                <w:lang w:val="pt-BR" w:eastAsia="zh-CN" w:bidi="hi-IN"/>
              </w:rPr>
              <w:t>Valor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20"/>
              <w:ind w:left="0" w:hanging="0"/>
              <w:contextualSpacing/>
              <w:jc w:val="center"/>
              <w:rPr>
                <w:rFonts w:ascii="Calibri" w:hAnsi="Calibri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color w:val="auto"/>
                <w:kern w:val="0"/>
                <w:sz w:val="22"/>
                <w:szCs w:val="22"/>
                <w:lang w:val="pt-BR" w:eastAsia="zh-CN" w:bidi="hi-IN"/>
              </w:rPr>
              <w:t>Unitário</w:t>
            </w:r>
          </w:p>
        </w:tc>
        <w:tc>
          <w:tcPr>
            <w:tcW w:w="255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ind w:left="360" w:hanging="0"/>
              <w:contextualSpacing/>
              <w:jc w:val="center"/>
              <w:rPr>
                <w:rFonts w:ascii="Calibri" w:hAnsi="Calibri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  <w:szCs w:val="22"/>
              </w:rPr>
              <w:t>Valor Total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120"/>
              <w:ind w:left="36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8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" w:cs="Calibri" w:ascii="Arial" w:hAnsi="Arial" w:cstheme="minorHAnsi"/>
                <w:b w:val="false"/>
                <w:bCs w:val="false"/>
                <w:color w:val="auto"/>
                <w:kern w:val="0"/>
                <w:sz w:val="20"/>
                <w:szCs w:val="20"/>
                <w:lang w:val="pt-BR" w:eastAsia="zh-CN" w:bidi="hi-IN"/>
              </w:rPr>
              <w:t>INSTALAÇÃO DE DIVISÓRIAS EM EUCATEX COM PERFIL EM AÇO NAVAL NAS MEDIDAS 6.47M X 2.45M, COM VIDRO LISO INCOLOR DE 4MM E PORTA DE 0.80M X 2.10 CM COMPLETA.</w:t>
            </w:r>
          </w:p>
        </w:tc>
        <w:tc>
          <w:tcPr>
            <w:tcW w:w="107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ascii="Arial" w:hAnsi="Arial" w:cstheme="minorHAnsi" w:eastAsiaTheme="majorEastAsia"/>
                <w:b w:val="false"/>
                <w:bCs w:val="false"/>
                <w:color w:val="auto"/>
                <w:kern w:val="0"/>
                <w:sz w:val="20"/>
                <w:szCs w:val="20"/>
                <w:lang w:val="pt-BR" w:eastAsia="zh-CN" w:bidi="hi-IN"/>
              </w:rPr>
              <w:t>1</w:t>
            </w:r>
          </w:p>
        </w:tc>
        <w:tc>
          <w:tcPr>
            <w:tcW w:w="114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120"/>
              <w:ind w:left="36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8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LUMINÁRIA TIPO SPOT COM LÂMPADAS AMARELA.</w:t>
            </w:r>
          </w:p>
        </w:tc>
        <w:tc>
          <w:tcPr>
            <w:tcW w:w="107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120"/>
              <w:ind w:left="36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8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TAPETE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SUPERFÍCIE 100% POLIPROPILENO, </w:t>
            </w:r>
            <w:r>
              <w:rPr>
                <w:rFonts w:ascii="Arial" w:hAnsi="Arial"/>
                <w:sz w:val="20"/>
                <w:szCs w:val="20"/>
              </w:rPr>
              <w:t>GEOMÉTRICO, PELO CURTO E NA MEDIDA 3.00M X 2.00M COM ESTAMPA A COMBINAR.</w:t>
            </w:r>
          </w:p>
        </w:tc>
        <w:tc>
          <w:tcPr>
            <w:tcW w:w="107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120"/>
              <w:ind w:left="36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8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POLTRONA DECORATIVAS NA COR AZUL MARINHO PARA SALA DE ESTAR.</w:t>
            </w:r>
          </w:p>
        </w:tc>
        <w:tc>
          <w:tcPr>
            <w:tcW w:w="107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120"/>
              <w:ind w:left="36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8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MESA TRIPÉ DE CANTO NA MEDIDA DE 60 CM. </w:t>
            </w:r>
          </w:p>
        </w:tc>
        <w:tc>
          <w:tcPr>
            <w:tcW w:w="107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color w:val="auto"/>
                <w:kern w:val="0"/>
                <w:sz w:val="20"/>
                <w:szCs w:val="20"/>
                <w:lang w:val="pt-BR" w:eastAsia="zh-CN" w:bidi="hi-IN"/>
              </w:rPr>
              <w:t>1</w:t>
            </w:r>
          </w:p>
        </w:tc>
        <w:tc>
          <w:tcPr>
            <w:tcW w:w="114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120"/>
              <w:ind w:left="36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8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MESA TRIPÉ DE CANTO NA MEDIDA DE 50 CM.</w:t>
            </w:r>
          </w:p>
        </w:tc>
        <w:tc>
          <w:tcPr>
            <w:tcW w:w="107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120"/>
              <w:ind w:left="36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8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MESA TRIPÉ DE CANTO NA MEDIDA DE 40 CM.</w:t>
            </w:r>
          </w:p>
        </w:tc>
        <w:tc>
          <w:tcPr>
            <w:tcW w:w="107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55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120"/>
              <w:ind w:left="36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85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sz w:val="20"/>
                <w:szCs w:val="20"/>
              </w:rPr>
              <w:t xml:space="preserve">ABAJUR DE MESA DECORATIVO </w:t>
            </w:r>
            <w:r>
              <w:rPr>
                <w:rFonts w:eastAsia="" w:cs="" w:ascii="Arial" w:hAnsi="Arial" w:cstheme="majorBidi" w:eastAsiaTheme="majorEastAsia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NA COR BEGE</w:t>
            </w:r>
            <w:r>
              <w:rPr>
                <w:rFonts w:eastAsia="" w:cs="" w:ascii="Arial" w:hAnsi="Arial" w:cstheme="majorBidi" w:eastAsiaTheme="majorEastAsia"/>
                <w:b w:val="false"/>
                <w:bCs w:val="false"/>
                <w:sz w:val="20"/>
                <w:szCs w:val="20"/>
              </w:rPr>
              <w:t>, 110 VOLTS, CÚPULA TECIDO NA MEDIDA DE 50 CM.</w:t>
            </w:r>
          </w:p>
        </w:tc>
        <w:tc>
          <w:tcPr>
            <w:tcW w:w="107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55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360" w:before="0" w:after="120"/>
        <w:ind w:left="0" w:right="-567" w:hanging="0"/>
        <w:contextualSpacing/>
        <w:jc w:val="both"/>
        <w:rPr>
          <w:rFonts w:ascii="Arial" w:hAnsi="Arial" w:eastAsia="Times New Roman" w:cs="Times New Roman"/>
          <w:b/>
          <w:b/>
          <w:bCs/>
          <w:sz w:val="24"/>
          <w:szCs w:val="24"/>
          <w:u w:val="none"/>
          <w:lang w:val="pt-BR"/>
        </w:rPr>
      </w:pPr>
      <w:r>
        <w:rPr>
          <w:rFonts w:eastAsia="Times New Roman" w:cs="Times New Roman" w:ascii="Arial" w:hAnsi="Arial"/>
          <w:b/>
          <w:bCs/>
          <w:sz w:val="24"/>
          <w:szCs w:val="24"/>
          <w:u w:val="none"/>
          <w:lang w:val="pt-BR"/>
        </w:rPr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360" w:before="0" w:after="120"/>
        <w:ind w:left="0" w:right="-567" w:hanging="0"/>
        <w:contextualSpacing/>
        <w:jc w:val="both"/>
        <w:rPr>
          <w:rFonts w:ascii="Arial" w:hAnsi="Arial" w:eastAsia="Times New Roman" w:cs="Times New Roman"/>
          <w:b/>
          <w:b/>
          <w:bCs/>
          <w:sz w:val="24"/>
          <w:szCs w:val="24"/>
          <w:u w:val="single"/>
          <w:lang w:val="pt-BR"/>
        </w:rPr>
      </w:pPr>
      <w:r>
        <w:rPr>
          <w:rFonts w:eastAsia="Times New Roman" w:cs="Times New Roman" w:ascii="Arial" w:hAnsi="Arial"/>
          <w:b/>
          <w:bCs/>
          <w:sz w:val="24"/>
          <w:szCs w:val="24"/>
          <w:u w:val="single"/>
          <w:lang w:val="pt-BR"/>
        </w:rPr>
        <w:t>ITEM 1</w:t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276" w:before="0" w:after="120"/>
        <w:ind w:left="0" w:right="-567" w:hanging="0"/>
        <w:contextualSpacing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Venda e instalação de Divisórias em Eucatex com perfil em aço naval, com vidro Liso </w:t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276" w:before="0" w:after="120"/>
        <w:ind w:left="0" w:right="-567" w:hanging="0"/>
        <w:contextualSpacing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incolor de 4 MM e porta completa de 0,80 x 2,10, conforme desenho abaixo; </w:t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360" w:before="0" w:after="120"/>
        <w:ind w:left="0" w:right="-567" w:hanging="0"/>
        <w:contextualSpacing/>
        <w:jc w:val="both"/>
        <w:rPr>
          <w:rFonts w:ascii="Arial" w:hAnsi="Arial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sz w:val="20"/>
          <w:szCs w:val="22"/>
          <w:u w:val="none"/>
          <w:em w:val="none"/>
        </w:rPr>
      </w:pPr>
      <w:r>
        <w:rPr>
          <w:rFonts w:ascii="Arial" w:hAnsi="Arial"/>
          <w:b w:val="false"/>
          <w:bCs/>
          <w:i w:val="false"/>
          <w:strike w:val="false"/>
          <w:dstrike w:val="false"/>
          <w:outline w:val="false"/>
          <w:shadow w:val="false"/>
          <w:sz w:val="20"/>
          <w:szCs w:val="22"/>
          <w:u w:val="none"/>
          <w:em w:val="non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0</wp:posOffset>
            </wp:positionH>
            <wp:positionV relativeFrom="line">
              <wp:posOffset>635</wp:posOffset>
            </wp:positionV>
            <wp:extent cx="4552950" cy="18383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360" w:before="0" w:after="120"/>
        <w:ind w:left="-1077" w:right="-567" w:hanging="0"/>
        <w:contextualSpacing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360" w:before="0" w:after="120"/>
        <w:ind w:left="-1077" w:right="-567" w:hanging="0"/>
        <w:contextualSpacing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360" w:before="0" w:after="120"/>
        <w:ind w:left="-1077" w:right="-567" w:hanging="0"/>
        <w:contextualSpacing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360" w:before="0" w:after="120"/>
        <w:ind w:left="-1077" w:right="-567" w:hanging="0"/>
        <w:contextualSpacing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360" w:before="0" w:after="120"/>
        <w:ind w:left="-1077" w:right="-567" w:hanging="0"/>
        <w:contextualSpacing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360" w:before="0" w:after="120"/>
        <w:ind w:left="-1077" w:right="-567" w:hanging="0"/>
        <w:contextualSpacing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  <w:t xml:space="preserve">     </w:t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360" w:before="0" w:after="120"/>
        <w:ind w:left="-1077" w:right="-567" w:hanging="0"/>
        <w:contextualSpacing/>
        <w:jc w:val="both"/>
        <w:rPr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360" w:before="0" w:after="120"/>
        <w:ind w:left="-1077" w:right="-567" w:hanging="0"/>
        <w:contextualSpacing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  <w:t xml:space="preserve">  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ITENS QUE PODEM SER SIMILARES DEPENDENDO DA APROVAÇÃO DA CMR</w:t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240" w:before="0" w:after="120"/>
        <w:ind w:left="-1077" w:right="-567" w:hanging="0"/>
        <w:contextualSpacing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          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ITEM </w:t>
      </w:r>
      <w:r>
        <w:rPr>
          <w:rFonts w:eastAsia="Times New Roman" w:cs="Times New Roman" w:ascii="Arial" w:hAnsi="Arial"/>
          <w:b/>
          <w:bCs/>
          <w:sz w:val="22"/>
          <w:szCs w:val="22"/>
          <w:u w:val="single"/>
          <w:lang w:val="pt-BR"/>
        </w:rPr>
        <w:t>3</w:t>
      </w:r>
      <w:r>
        <w:rPr>
          <w:rFonts w:ascii="Arial" w:hAnsi="Arial"/>
          <w:b/>
          <w:bCs/>
          <w:sz w:val="22"/>
          <w:szCs w:val="22"/>
        </w:rPr>
        <w:tab/>
        <w:t xml:space="preserve">                                          </w:t>
      </w:r>
      <w:r>
        <w:rPr>
          <w:rFonts w:ascii="Arial" w:hAnsi="Arial"/>
          <w:b/>
          <w:bCs/>
          <w:sz w:val="22"/>
          <w:szCs w:val="22"/>
          <w:u w:val="single"/>
        </w:rPr>
        <w:t>ITEM 4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                          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ITENS 5 – 6 – 7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                      </w:t>
      </w:r>
      <w:r>
        <w:rPr>
          <w:rFonts w:ascii="Arial" w:hAnsi="Arial"/>
          <w:b/>
          <w:bCs/>
          <w:sz w:val="22"/>
          <w:szCs w:val="22"/>
          <w:u w:val="single"/>
        </w:rPr>
        <w:t>ITEM 8</w:t>
      </w:r>
    </w:p>
    <w:p>
      <w:pPr>
        <w:pStyle w:val="Normal"/>
        <w:widowControl/>
        <w:tabs>
          <w:tab w:val="clear" w:pos="708"/>
          <w:tab w:val="left" w:pos="525" w:leader="none"/>
          <w:tab w:val="left" w:pos="1005" w:leader="none"/>
          <w:tab w:val="left" w:pos="11055" w:leader="none"/>
        </w:tabs>
        <w:suppressAutoHyphens w:val="false"/>
        <w:spacing w:lineRule="auto" w:line="240" w:before="0" w:after="120"/>
        <w:ind w:left="-1077" w:right="-567" w:hanging="0"/>
        <w:contextualSpacing/>
        <w:jc w:val="both"/>
        <w:rPr>
          <w:rFonts w:ascii="Arial" w:hAnsi="Arial"/>
          <w:sz w:val="20"/>
          <w:szCs w:val="20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-817245</wp:posOffset>
            </wp:positionH>
            <wp:positionV relativeFrom="paragraph">
              <wp:posOffset>635</wp:posOffset>
            </wp:positionV>
            <wp:extent cx="7150100" cy="217741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    </w:t>
      </w:r>
      <w:r>
        <w:rPr>
          <w:rFonts w:ascii="Arial" w:hAnsi="Arial"/>
          <w:b/>
          <w:bCs/>
          <w:sz w:val="22"/>
          <w:szCs w:val="22"/>
          <w:u w:val="none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ITEM 2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-504825</wp:posOffset>
            </wp:positionH>
            <wp:positionV relativeFrom="paragraph">
              <wp:posOffset>9525</wp:posOffset>
            </wp:positionV>
            <wp:extent cx="2185035" cy="1502410"/>
            <wp:effectExtent l="0" t="0" r="0" b="0"/>
            <wp:wrapSquare wrapText="largest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Para tanto, nos propomos a fornecer os materiais / executar os serviços pelos preços unitários constantes da planilha de quantitativos e pelo preço global de: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ascii="Arial" w:hAnsi="Arial"/>
          <w:sz w:val="20"/>
          <w:szCs w:val="20"/>
        </w:rPr>
        <w:t>R$__________________ (____________________________________________________).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20"/>
          <w:szCs w:val="20"/>
        </w:rPr>
        <w:t xml:space="preserve">Declaro que os serviços e materiais oferecidos nesta </w:t>
      </w:r>
      <w:r>
        <w:rPr>
          <w:rFonts w:cs="Calibri" w:ascii="Arial" w:hAnsi="Arial" w:cstheme="minorHAnsi"/>
          <w:b/>
          <w:i/>
          <w:sz w:val="20"/>
          <w:szCs w:val="20"/>
        </w:rPr>
        <w:t xml:space="preserve">Proposta Comercial </w:t>
      </w:r>
      <w:r>
        <w:rPr>
          <w:rFonts w:cs="Calibri" w:ascii="Arial" w:hAnsi="Arial" w:cstheme="minorHAnsi"/>
          <w:sz w:val="20"/>
          <w:szCs w:val="20"/>
        </w:rPr>
        <w:t xml:space="preserve">atendem as especificações mínimas solicitadas </w:t>
      </w:r>
      <w:r>
        <w:rPr>
          <w:rFonts w:eastAsia="" w:cs="Calibri" w:ascii="Arial" w:hAnsi="Arial" w:cstheme="minorHAnsi"/>
          <w:color w:val="auto"/>
          <w:kern w:val="0"/>
          <w:sz w:val="20"/>
          <w:szCs w:val="20"/>
          <w:lang w:val="pt-BR" w:eastAsia="en-US" w:bidi="en-US"/>
        </w:rPr>
        <w:t>do processo</w:t>
      </w:r>
      <w:r>
        <w:rPr>
          <w:rFonts w:cs="Calibri" w:ascii="Arial" w:hAnsi="Arial" w:cstheme="minorHAnsi"/>
          <w:sz w:val="20"/>
          <w:szCs w:val="20"/>
        </w:rPr>
        <w:t xml:space="preserve"> 320/21 e</w:t>
      </w:r>
      <w:r>
        <w:rPr>
          <w:rFonts w:cs="Calibri" w:ascii="Arial" w:hAnsi="Arial" w:cstheme="minorHAnsi"/>
          <w:b/>
          <w:i/>
          <w:sz w:val="20"/>
          <w:szCs w:val="20"/>
        </w:rPr>
        <w:t xml:space="preserve"> </w:t>
      </w:r>
      <w:r>
        <w:rPr>
          <w:rFonts w:cs="Calibri" w:ascii="Arial" w:hAnsi="Arial" w:cstheme="minorHAnsi"/>
          <w:sz w:val="20"/>
          <w:szCs w:val="20"/>
        </w:rPr>
        <w:t>estão de acordo com todas as normas e disposições dos órgãos reguladores vigentes</w:t>
      </w:r>
      <w:r>
        <w:rPr>
          <w:rFonts w:cs="Calibri" w:ascii="Arial" w:hAnsi="Arial" w:cstheme="minorHAnsi"/>
          <w:b/>
          <w:sz w:val="20"/>
          <w:szCs w:val="20"/>
        </w:rPr>
        <w:t xml:space="preserve"> </w:t>
      </w:r>
      <w:r>
        <w:rPr>
          <w:rFonts w:cs="Calibri" w:ascii="Arial" w:hAnsi="Arial" w:cstheme="minorHAnsi"/>
          <w:sz w:val="20"/>
          <w:szCs w:val="20"/>
        </w:rPr>
        <w:t>e</w:t>
      </w:r>
      <w:r>
        <w:rPr>
          <w:rFonts w:cs="Calibri" w:ascii="Arial" w:hAnsi="Arial" w:cstheme="minorHAnsi"/>
          <w:b/>
          <w:sz w:val="20"/>
          <w:szCs w:val="20"/>
        </w:rPr>
        <w:t xml:space="preserve"> </w:t>
      </w:r>
      <w:r>
        <w:rPr>
          <w:rFonts w:cs="Calibri" w:ascii="Arial" w:hAnsi="Arial" w:cstheme="minorHAnsi"/>
          <w:sz w:val="20"/>
          <w:szCs w:val="20"/>
        </w:rPr>
        <w:t>que nos responsabilizamos pelos dados fornecidos a CÂMARA MUNICIPAL DE RESENDE – CMR/RJ, assim como por sua fidedignidade.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i/>
          <w:i/>
          <w:iCs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5" wp14:anchorId="3F330F28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08020" cy="1722120"/>
                <wp:effectExtent l="9525" t="13970" r="9525" b="5080"/>
                <wp:wrapSquare wrapText="bothSides"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40" cy="172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45pt;margin-top:0.45pt;width:252.5pt;height:135.5pt" wp14:anchorId="3F330F28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i/>
          <w:iCs/>
        </w:rPr>
        <w:t>Data: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____/____/_________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Assinatura: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Normal"/>
        <w:widowControl/>
        <w:suppressAutoHyphens w:val="false"/>
        <w:bidi w:val="0"/>
        <w:spacing w:lineRule="auto" w:line="360" w:before="0" w:after="120"/>
        <w:ind w:firstLine="709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i/>
          <w:iCs/>
        </w:rPr>
        <w:t>Carimbo ou nome legível:</w:t>
      </w:r>
    </w:p>
    <w:sectPr>
      <w:headerReference w:type="default" r:id="rId5"/>
      <w:footerReference w:type="default" r:id="rId6"/>
      <w:type w:val="nextPage"/>
      <w:pgSz w:w="11906" w:h="16838"/>
      <w:pgMar w:left="1701" w:right="1134" w:header="851" w:top="908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84247844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/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3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3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Sede Administrativa</w:t>
    </w:r>
  </w:p>
  <w:p>
    <w:pPr>
      <w:pStyle w:val="Rodap"/>
      <w:spacing w:lineRule="auto" w:line="240" w:before="0" w:after="0"/>
      <w:ind w:hanging="0"/>
      <w:contextualSpacing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6"/>
        <w:szCs w:val="16"/>
      </w:rPr>
      <w:t>Praça Oliveira Botelho 262 - F – Centro – CEP 27.511-120 – Telefax: (24) 3354-9250</w:t>
    </w:r>
  </w:p>
  <w:p>
    <w:pPr>
      <w:pStyle w:val="Cabealho"/>
      <w:tabs>
        <w:tab w:val="clear" w:pos="8504"/>
        <w:tab w:val="center" w:pos="4252" w:leader="none"/>
        <w:tab w:val="right" w:pos="9072" w:leader="none"/>
      </w:tabs>
      <w:spacing w:lineRule="auto" w:line="240" w:before="0" w:after="0"/>
      <w:ind w:hanging="0"/>
      <w:contextualSpacing/>
      <w:rPr/>
    </w:pPr>
    <w:hyperlink r:id="rId2">
      <w:r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>
      <w:rPr>
        <w:rFonts w:ascii="Arial Narrow" w:hAnsi="Arial Narrow"/>
        <w:sz w:val="16"/>
        <w:szCs w:val="16"/>
      </w:rPr>
      <w:tab/>
      <w:tab/>
    </w:r>
    <w:hyperlink r:id="rId3">
      <w:r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>
    <w:pPr>
      <w:pStyle w:val="Cabealho"/>
      <w:pBdr>
        <w:top w:val="thickThinSmallGap" w:sz="24" w:space="1" w:color="17365D"/>
      </w:pBdr>
      <w:spacing w:lineRule="auto" w:line="240" w:before="0" w:after="0"/>
      <w:ind w:hanging="0"/>
      <w:contextualSpacing/>
      <w:rPr/>
    </w:pPr>
    <w:r>
      <w:rPr/>
      <w:tab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b w:val="false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Rule="auto" w:line="240"/>
      <w:ind w:hanging="0"/>
      <w:outlineLvl w:val="0"/>
    </w:pPr>
    <w:rPr>
      <w:rFonts w:eastAsia="" w:cs="" w:cstheme="majorBidi" w:eastAsiaTheme="majorEastAsia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 w:customStyle="1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e2ccc"/>
    <w:rPr>
      <w:rFonts w:ascii="Times New Roman" w:hAnsi="Times New Roman" w:eastAsia="" w:cs="" w:cstheme="majorBidi" w:eastAsiaTheme="majorEastAsia"/>
      <w:b/>
      <w:bCs/>
      <w:sz w:val="28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e34805"/>
    <w:pPr>
      <w:ind w:hanging="0"/>
    </w:pPr>
    <w:rPr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Standard"/>
    <w:qFormat/>
    <w:rsid w:val="00892c23"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892c23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65f28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17417d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deGrade2">
    <w:name w:val="Grid Table 2"/>
    <w:basedOn w:val="Tabelanormal"/>
    <w:uiPriority w:val="47"/>
    <w:rsid w:val="0017417d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00000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cmresende.rj.gov.br/" TargetMode="External"/><Relationship Id="rId3" Type="http://schemas.openxmlformats.org/officeDocument/2006/relationships/hyperlink" Target="mailto:compras@cmresende,rj.gov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EC2F6-A852-4E73-8C6C-141E503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Application>LibreOffice/6.4.1.2$Windows_X86_64 LibreOffice_project/4d224e95b98b138af42a64d84056446d09082932</Application>
  <Pages>3</Pages>
  <Words>329</Words>
  <Characters>2463</Characters>
  <CharactersWithSpaces>2870</CharactersWithSpaces>
  <Paragraphs>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2018-10-02T17:47:00Z</dcterms:created>
  <dc:creator>Helenice Barreto</dc:creator>
  <dc:description/>
  <dc:language>pt-BR</dc:language>
  <cp:lastModifiedBy/>
  <cp:lastPrinted>2018-10-03T15:50:00Z</cp:lastPrinted>
  <dcterms:modified xsi:type="dcterms:W3CDTF">2021-06-28T13:17:22Z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