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77777777" w:rsidR="00142DB0" w:rsidRDefault="00204630" w:rsidP="00142DB0">
      <w:pPr>
        <w:pStyle w:val="Ttulo"/>
      </w:pPr>
      <w:proofErr w:type="gramStart"/>
      <w:r w:rsidRPr="00643011">
        <w:t>ORÇAMENTO</w:t>
      </w:r>
      <w:r w:rsidR="00A240B5" w:rsidRPr="00643011">
        <w:t>(</w:t>
      </w:r>
      <w:proofErr w:type="gramEnd"/>
      <w:r w:rsidR="004E7801">
        <w:t>102</w:t>
      </w:r>
      <w:r w:rsidR="00A240B5" w:rsidRPr="00643011">
        <w:t>/22)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803"/>
        <w:gridCol w:w="3686"/>
        <w:gridCol w:w="779"/>
        <w:gridCol w:w="1011"/>
        <w:gridCol w:w="1436"/>
        <w:gridCol w:w="1641"/>
      </w:tblGrid>
      <w:tr w:rsidR="000C662C" w14:paraId="6089FE68" w14:textId="77777777" w:rsidTr="00142DB0">
        <w:tc>
          <w:tcPr>
            <w:tcW w:w="430" w:type="dxa"/>
            <w:shd w:val="clear" w:color="auto" w:fill="EEECE1" w:themeFill="background2"/>
          </w:tcPr>
          <w:bookmarkEnd w:id="0"/>
          <w:p w14:paraId="4F734550" w14:textId="17DA55D4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ITEM</w:t>
            </w:r>
          </w:p>
        </w:tc>
        <w:tc>
          <w:tcPr>
            <w:tcW w:w="3916" w:type="dxa"/>
            <w:shd w:val="clear" w:color="auto" w:fill="EEECE1" w:themeFill="background2"/>
          </w:tcPr>
          <w:p w14:paraId="1436E2A9" w14:textId="1FA6E0FA" w:rsidR="00A31D07" w:rsidRPr="00A31D07" w:rsidRDefault="00A31D07" w:rsidP="000C662C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DESCRIÇÃO</w:t>
            </w:r>
          </w:p>
        </w:tc>
        <w:tc>
          <w:tcPr>
            <w:tcW w:w="779" w:type="dxa"/>
            <w:shd w:val="clear" w:color="auto" w:fill="EEECE1" w:themeFill="background2"/>
          </w:tcPr>
          <w:p w14:paraId="18A223A5" w14:textId="3AEBC843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UNID</w:t>
            </w:r>
          </w:p>
        </w:tc>
        <w:tc>
          <w:tcPr>
            <w:tcW w:w="1011" w:type="dxa"/>
            <w:shd w:val="clear" w:color="auto" w:fill="EEECE1" w:themeFill="background2"/>
          </w:tcPr>
          <w:p w14:paraId="1F3E37E7" w14:textId="2B906092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QUANT</w:t>
            </w:r>
          </w:p>
        </w:tc>
        <w:tc>
          <w:tcPr>
            <w:tcW w:w="1505" w:type="dxa"/>
            <w:shd w:val="clear" w:color="auto" w:fill="EEECE1" w:themeFill="background2"/>
          </w:tcPr>
          <w:p w14:paraId="30F34CEB" w14:textId="506A0498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VLR</w:t>
            </w:r>
            <w:r w:rsidR="000C662C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.</w:t>
            </w: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 xml:space="preserve"> UNIT</w:t>
            </w:r>
            <w:r w:rsidR="000C662C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.</w:t>
            </w:r>
          </w:p>
        </w:tc>
        <w:tc>
          <w:tcPr>
            <w:tcW w:w="1715" w:type="dxa"/>
            <w:shd w:val="clear" w:color="auto" w:fill="EEECE1" w:themeFill="background2"/>
          </w:tcPr>
          <w:p w14:paraId="00DAAF76" w14:textId="0E3F2BD7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VLR</w:t>
            </w:r>
            <w:r w:rsidR="000C662C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.</w:t>
            </w: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 xml:space="preserve"> TOTAL</w:t>
            </w:r>
          </w:p>
        </w:tc>
      </w:tr>
      <w:tr w:rsidR="00A31D07" w14:paraId="5B7E2E01" w14:textId="77777777" w:rsidTr="00674F6C">
        <w:trPr>
          <w:trHeight w:val="2918"/>
        </w:trPr>
        <w:tc>
          <w:tcPr>
            <w:tcW w:w="430" w:type="dxa"/>
            <w:shd w:val="clear" w:color="auto" w:fill="EEECE1" w:themeFill="background2"/>
          </w:tcPr>
          <w:p w14:paraId="1509224E" w14:textId="77777777" w:rsidR="00792C4A" w:rsidRDefault="00792C4A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74665E26" w14:textId="77777777" w:rsidR="00142DB0" w:rsidRDefault="00142DB0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4DCDBBB8" w14:textId="77777777" w:rsidR="00142DB0" w:rsidRDefault="00142DB0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28F1D2FF" w14:textId="1636C26E" w:rsidR="00A31D07" w:rsidRDefault="004E7801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0</w:t>
            </w:r>
            <w:r w:rsidR="00792C4A">
              <w:rPr>
                <w:rFonts w:ascii="Times New Roman" w:hAnsi="Times New Roman" w:cs="Times New Roman"/>
                <w:b/>
                <w:i w:val="0"/>
                <w:iCs/>
              </w:rPr>
              <w:t>1</w:t>
            </w:r>
          </w:p>
        </w:tc>
        <w:tc>
          <w:tcPr>
            <w:tcW w:w="3916" w:type="dxa"/>
          </w:tcPr>
          <w:p w14:paraId="60383F33" w14:textId="6E413A27" w:rsidR="00A31D07" w:rsidRPr="000C662C" w:rsidRDefault="00142DB0" w:rsidP="00674F6C">
            <w:pPr>
              <w:spacing w:line="276" w:lineRule="auto"/>
              <w:ind w:firstLine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Bicicletário de chão para 06 (seis) bicicletas.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Suporte bicicletário tubular com cantos arredondados, com suporte para pneu em tubo de 1,27cm com espessura de 1,5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mm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vão entre as bicicletas de 25cm para melhor distribuição e acomodação das bikes, acompanhado de kit com 08 buchas e parafusos(</w:t>
            </w:r>
            <w:r w:rsidRPr="00E03DA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S10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 necessários para fixação.</w:t>
            </w:r>
          </w:p>
        </w:tc>
        <w:tc>
          <w:tcPr>
            <w:tcW w:w="779" w:type="dxa"/>
          </w:tcPr>
          <w:p w14:paraId="19B9E791" w14:textId="77777777" w:rsid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79D2F4F6" w14:textId="77777777" w:rsidR="00D12AF1" w:rsidRDefault="00D12AF1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68DD7B11" w14:textId="49007E5E" w:rsidR="00D12AF1" w:rsidRDefault="00142DB0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un</w:t>
            </w:r>
          </w:p>
        </w:tc>
        <w:tc>
          <w:tcPr>
            <w:tcW w:w="1011" w:type="dxa"/>
          </w:tcPr>
          <w:p w14:paraId="451B9A82" w14:textId="77777777" w:rsid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6400E969" w14:textId="77777777" w:rsidR="00D12AF1" w:rsidRDefault="00D12AF1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13C71877" w14:textId="2656E022" w:rsidR="00D12AF1" w:rsidRDefault="00142DB0" w:rsidP="004E7801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01</w:t>
            </w:r>
          </w:p>
        </w:tc>
        <w:tc>
          <w:tcPr>
            <w:tcW w:w="1505" w:type="dxa"/>
          </w:tcPr>
          <w:p w14:paraId="5802462D" w14:textId="77777777" w:rsid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  <w:tc>
          <w:tcPr>
            <w:tcW w:w="1715" w:type="dxa"/>
          </w:tcPr>
          <w:p w14:paraId="6A4B07FC" w14:textId="77777777" w:rsid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</w:tbl>
    <w:p w14:paraId="7A27A6DD" w14:textId="77777777" w:rsidR="00D85B64" w:rsidRDefault="00D85B64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59CAA2C3" w14:textId="4AD62AF2" w:rsidR="00D85B64" w:rsidRDefault="00D85B64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D675374" wp14:editId="5AB4B1C7">
            <wp:extent cx="3762375" cy="1330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t="17675"/>
                    <a:stretch/>
                  </pic:blipFill>
                  <pic:spPr bwMode="auto">
                    <a:xfrm>
                      <a:off x="0" y="0"/>
                      <a:ext cx="3792803" cy="13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563C9" w14:textId="77777777" w:rsidR="00D85B64" w:rsidRDefault="00D85B64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66043090" w14:textId="4DD2FD8A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283634CC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4E7801">
        <w:rPr>
          <w:rFonts w:ascii="Arial" w:hAnsi="Arial" w:cs="Arial"/>
          <w:b/>
          <w:i/>
          <w:sz w:val="20"/>
          <w:szCs w:val="20"/>
        </w:rPr>
        <w:t>1</w:t>
      </w:r>
      <w:r w:rsidR="00A240B5" w:rsidRPr="00643011">
        <w:rPr>
          <w:rFonts w:ascii="Arial" w:hAnsi="Arial" w:cs="Arial"/>
          <w:b/>
          <w:i/>
          <w:sz w:val="20"/>
          <w:szCs w:val="20"/>
        </w:rPr>
        <w:t>0</w:t>
      </w:r>
      <w:r w:rsidR="004E7801">
        <w:rPr>
          <w:rFonts w:ascii="Arial" w:hAnsi="Arial" w:cs="Arial"/>
          <w:b/>
          <w:i/>
          <w:sz w:val="20"/>
          <w:szCs w:val="20"/>
        </w:rPr>
        <w:t>2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/22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</w:t>
      </w:r>
      <w:r w:rsidRPr="00643011">
        <w:rPr>
          <w:rFonts w:ascii="Arial" w:hAnsi="Arial" w:cs="Arial"/>
          <w:sz w:val="20"/>
          <w:szCs w:val="20"/>
        </w:rPr>
        <w:lastRenderedPageBreak/>
        <w:t>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EC83BDB" w14:textId="42A0D59F" w:rsidR="00674F6C" w:rsidRDefault="00D85B64" w:rsidP="007477C1">
      <w:pPr>
        <w:ind w:left="4247"/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-18.3pt;margin-top:20.2pt;width:263.15pt;height:91.3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2F301B31" w:rsidR="00A73B96" w:rsidRDefault="007477C1" w:rsidP="007477C1">
      <w:pPr>
        <w:ind w:left="4247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502550FD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77D94587" w:rsidR="00A73B96" w:rsidRDefault="00204630" w:rsidP="007665C2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155186DB" w14:textId="6921E880" w:rsidR="00A73B96" w:rsidRDefault="00204630">
      <w:pPr>
        <w:ind w:firstLine="0"/>
      </w:pPr>
      <w:r>
        <w:rPr>
          <w:rFonts w:ascii="Courier New" w:hAnsi="Courier New" w:cs="Courier New"/>
          <w:i/>
          <w:iCs/>
        </w:rPr>
        <w:t>Carimbo ou nome legível:</w:t>
      </w:r>
    </w:p>
    <w:sectPr w:rsidR="00A73B96" w:rsidSect="008216C9">
      <w:headerReference w:type="default" r:id="rId9"/>
      <w:footerReference w:type="default" r:id="rId10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D85B64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03C41639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</w:t>
    </w:r>
    <w:r w:rsidR="00674F6C">
      <w:rPr>
        <w:rFonts w:ascii="Arial Narrow" w:hAnsi="Arial Narrow"/>
        <w:sz w:val="16"/>
        <w:szCs w:val="16"/>
      </w:rPr>
      <w:t xml:space="preserve">Doutor </w:t>
    </w:r>
    <w:r>
      <w:rPr>
        <w:rFonts w:ascii="Arial Narrow" w:hAnsi="Arial Narrow"/>
        <w:sz w:val="16"/>
        <w:szCs w:val="16"/>
      </w:rPr>
      <w:t xml:space="preserve">Oliveira Botelho </w:t>
    </w:r>
    <w:proofErr w:type="gramStart"/>
    <w:r>
      <w:rPr>
        <w:rFonts w:ascii="Arial Narrow" w:hAnsi="Arial Narrow"/>
        <w:sz w:val="16"/>
        <w:szCs w:val="16"/>
      </w:rPr>
      <w:t>262  –</w:t>
    </w:r>
    <w:proofErr w:type="gramEnd"/>
    <w:r>
      <w:rPr>
        <w:rFonts w:ascii="Arial Narrow" w:hAnsi="Arial Narrow"/>
        <w:sz w:val="16"/>
        <w:szCs w:val="16"/>
      </w:rPr>
      <w:t xml:space="preserve"> Centro – CEP 27.511-120 – Telefax: (24) 3354-9250.</w:t>
    </w:r>
  </w:p>
  <w:p w14:paraId="02F26877" w14:textId="77777777" w:rsidR="00A73B96" w:rsidRDefault="00D85B64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97B5C"/>
    <w:rsid w:val="000C662C"/>
    <w:rsid w:val="000E657D"/>
    <w:rsid w:val="00142DB0"/>
    <w:rsid w:val="001D6E43"/>
    <w:rsid w:val="001F5CFE"/>
    <w:rsid w:val="00204630"/>
    <w:rsid w:val="0029485A"/>
    <w:rsid w:val="004E7801"/>
    <w:rsid w:val="005D4055"/>
    <w:rsid w:val="00606B0D"/>
    <w:rsid w:val="00643011"/>
    <w:rsid w:val="00650369"/>
    <w:rsid w:val="00674F6C"/>
    <w:rsid w:val="007477C1"/>
    <w:rsid w:val="007665C2"/>
    <w:rsid w:val="00792C4A"/>
    <w:rsid w:val="007E0EB6"/>
    <w:rsid w:val="008216C9"/>
    <w:rsid w:val="00914134"/>
    <w:rsid w:val="00A240B5"/>
    <w:rsid w:val="00A31D07"/>
    <w:rsid w:val="00A73B96"/>
    <w:rsid w:val="00CA5729"/>
    <w:rsid w:val="00D12AF1"/>
    <w:rsid w:val="00D85B64"/>
    <w:rsid w:val="00DD0D78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42</cp:revision>
  <cp:lastPrinted>2015-04-13T19:47:00Z</cp:lastPrinted>
  <dcterms:created xsi:type="dcterms:W3CDTF">2018-04-18T15:58:00Z</dcterms:created>
  <dcterms:modified xsi:type="dcterms:W3CDTF">2022-03-15T16:16:00Z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